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Maszyn Cieplnych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Paweł Skowroński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48, w tym:
a) udział w wykładach 30 godz.,
b) udział w ćwiczeniach 15 godz.,
c) konsultacje - 3 godz.
2) Praca własna - 40 godz., w tym:
a) studia literaturowe, przygotowywanie się do ćwiczeń - 10 godz.,
b) realizacja zadań domowych - 10 godz.,
c) przygotowywanie się do kolokwiów - 10 godz.,
d) przygotowywanie się do egzaminu - 10 godz.
Razem: 88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48, w tym:
a) udział w wykładach 30 godz.,
b) udział w ćwiczeniach 15 godz.,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Termodynamika (NW116)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podstaw termodynamicznych maszyn cieplnych. Zapoznanie się podstawowymi obiegami cieplnymi. Nauka bilansowania maszyn i prostych układów.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Teoria procesów przetwarzania energii w maszynach cieplnych, kryteria jakości przetwarzania. Przemiany teoretyczne i rzeczywiste. Analiza i synteza obiegów na podstawie realizowanych w nich procesów. Sprawności procesów. Sprawności obiegów – zależność od parametrów i struktury układu. Bilansowanie energetyczne i egzergetyczne maszyn i układów. Bilans cieplny wymiennika, komory spalania, kotła. Podstawy teorii sprężarek (tłokowych i wirowych). Turbina gazowa i parowa – procesy teoretyczne i rzeczywiste; opis procesu – sprawności, straty, charakterystyki, współczynniki, … Podstawowe obiegi silników cieplnych – silnik tłokowy, silnik odrzutowy, stacjonarna siłownia gazowa, obieg parowy, obieg gazowo-parowy. Układy kogeneracyjne parowe, gazowe, gazowo-parowe. Obiegi lewobieżne (obieg Lindego, obieg absorpcyjny, inne) - układy chłodnicze i pompy ciepła.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sprawdziany pisemne składające się z części teoretycznej i zadaniowej, ocena aktywności na zajęciach (rozwiązywanie zadań), egzamin pisemny i końcowy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Bogumił Staniszewski, Termodynamika, Warszawa, PWN, 1986. 
2. Szargut J. Termodynamika techniczna, wyd. 6, WPŚl, 2011. 
3. J.Szargut, A.Guzik, H. Górniak, Programowany zbiór zadań z termodynamiki technicznej, Warszawa, PWN, 1979.
4. Wiśniewski Stefan , Termodynamika techniczna, PWN, wyd. 5, 2005.
Dodatkowe literatura: - Materiały na stronie http://www.itc.pw.edu.pl/Studia/Materialy-dla-Studentow (wyłącznie dla odrabiających przedmiot po zalogowaniu).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ML.NK405_W1: </w:t>
      </w:r>
    </w:p>
    <w:p>
      <w:pPr/>
      <w:r>
        <w:rPr/>
        <w:t xml:space="preserve">Student zna podstawy termodynamiczne maszyn cieplnych.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ML.NK405_W2: </w:t>
      </w:r>
    </w:p>
    <w:p>
      <w:pPr/>
      <w:r>
        <w:rPr/>
        <w:t xml:space="preserve">Student zna podstawy obiegów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ML.NK405_W3: </w:t>
      </w:r>
    </w:p>
    <w:p>
      <w:pPr/>
      <w:r>
        <w:rPr/>
        <w:t xml:space="preserve">Student zna podstawowe układy energetyczne.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ML.NK405_W3: </w:t>
      </w:r>
    </w:p>
    <w:p>
      <w:pPr/>
      <w:r>
        <w:rPr/>
        <w:t xml:space="preserve">Student zna podstawowe układy energetyczne.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ML.NK405_W4: </w:t>
      </w:r>
    </w:p>
    <w:p>
      <w:pPr/>
      <w:r>
        <w:rPr/>
        <w:t xml:space="preserve">Student zna zagadnienia bilansowania układów.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ML.NK405_U1: </w:t>
      </w:r>
    </w:p>
    <w:p>
      <w:pPr/>
      <w:r>
        <w:rPr/>
        <w:t xml:space="preserve">Student umie bilansować maszyny i układy cieplne.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ML.NK405_U2: </w:t>
      </w:r>
    </w:p>
    <w:p>
      <w:pPr/>
      <w:r>
        <w:rPr/>
        <w:t xml:space="preserve">Student umie analizować przemiany termodynamiczne.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ML.NK405_U3: </w:t>
      </w:r>
    </w:p>
    <w:p>
      <w:pPr/>
      <w:r>
        <w:rPr/>
        <w:t xml:space="preserve">Student umie przedstawić uproszczony schemat obiegu cieplnego i zna działanie poszczególnych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zadań), kolokwia,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ML.NK405_K1: </w:t>
      </w:r>
    </w:p>
    <w:p>
      <w:pPr/>
      <w:r>
        <w:rPr/>
        <w:t xml:space="preserve">Student umie przedstawić podstawowe zagadnienia układów energetycznych dla osób bez wykształcenia związanego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ML.NK405_K1: </w:t>
      </w:r>
    </w:p>
    <w:p>
      <w:pPr/>
      <w:r>
        <w:rPr/>
        <w:t xml:space="preserve">Student umie przedstawić podstawowe zagadnienia układów energetycznych dla osób bez wykształcenia związanego z energetyką.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ML.NK405_K2: </w:t>
      </w:r>
    </w:p>
    <w:p>
      <w:pPr/>
      <w:r>
        <w:rPr/>
        <w:t xml:space="preserve">Student umie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ML.NK405_K2: </w:t>
      </w:r>
    </w:p>
    <w:p>
      <w:pPr/>
      <w:r>
        <w:rPr/>
        <w:t xml:space="preserve">Student umie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studenta na zajęciach (rozwiązywanie zadań).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2025-05-06T16:07:37+02:00</dcterms:created>
  <dcterms:modified xsi:type="dcterms:W3CDTF">2025-05-06T16:07:37+02:00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