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nt. prowadzącego przedmiot są podane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60 godzin zajęć: wykłady / ćwiczenia / laboratoria / projekty. 
2. Praca własna studenta: co najmniej 40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kontaktowych: ok. – 60 godzin zajęć: wykłady / ćwiczenia / laboratoria / projekty.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Karcie Przedmiotu każdego z proponowanych kursów. Przedmioty obieralne mają za zadanie poszerzyć wiedzę i umiejętności z wybranej dziedziny związanej ze
studiowaną specjalnością.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Wszystkie efekty kształcenia, zakładane dla kierunku Energetyka i zawartych w nim specjalności, są realizowane w ramach przedmiotów obowiązkowych dla kierunku i specjalności. Przedmiot obieralny daje
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2025-06-30T12:10:25+02:00</dcterms:created>
  <dcterms:modified xsi:type="dcterms:W3CDTF">2025-06-30T12:10:25+02:00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