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ćwiczenia - 15 godz.,
b) zajęcia projektowe - 15 godz.,
c) konsultacje - 3 godz.
2. Praca własna studenta - 20 godzin praca  nad projektem. 
Razem - 53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ćwiczenia - 15 godz.,
b) zajęcia projektowe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I, Systemy Pokładowe II, Informatyka I, Informatyka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tworzenia oprogramowania symulującego działanie wybranych układów/instalacji pokładowych współczesnego statku powietrznego.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podstaw teorii programowania. Wprowadzenie do oprogramowania Matlab i Simulink. Struktura programu symulacyjnego. Przykładowe modele matematyczne elementów systemu pokładowego (silniki elektryczne, elementy hydrauliczne, mechaniczne, itp.). Oprogramowanie czasu rzeczywistego. Zagadnienia optymalizacji oprogramowania symulacyjnego. Zagadnienia weryfikacji i walidacji oprogramowania symulacyjnego. Praca samodzielna – opracowanie i uruchomienie programu symulacji działania wybranego systemu/urządzenia (konsultacje z prowadzącym).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podczas którego studenci powinni zasymulować działanie wybranej instalacji pokładowej.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 (dostępne dla studentów odrabiających przedmiot po zalogowaniu).
2. Dokumentacja wybranego (symulowanego) systemu pokładowego. 
Dodatkowa literatura:  literatura dot. programowania w wybranym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ML.NS614_W1: </w:t>
      </w:r>
    </w:p>
    <w:p>
      <w:pPr/>
      <w:r>
        <w:rPr/>
        <w:t xml:space="preserve">							Wie, jaka jest architektura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ML.NS614_U2: </w:t>
      </w:r>
    </w:p>
    <w:p>
      <w:pPr/>
      <w:r>
        <w:rPr/>
        <w:t xml:space="preserve">							Umie dobrać modele matematyczne elementów systemu pokładowego.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ML.NS614_U3: </w:t>
      </w:r>
    </w:p>
    <w:p>
      <w:pPr/>
      <w:r>
        <w:rPr/>
        <w:t xml:space="preserve">							Umie zintegrować moduły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ML.NS614_U4: </w:t>
      </w:r>
    </w:p>
    <w:p>
      <w:pPr/>
      <w:r>
        <w:rPr/>
        <w:t xml:space="preserve">							Umie stworzyć prostą dokumentację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ML.NS614_K1: </w:t>
      </w:r>
    </w:p>
    <w:p>
      <w:pPr/>
      <w:r>
        <w:rPr/>
        <w:t xml:space="preserve">							Umie pracować zespołowo przy tworzeniu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2025-12-25T19:14:06+01:00</dcterms:created>
  <dcterms:modified xsi:type="dcterms:W3CDTF">2025-12-25T19:14:06+01:00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