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15 godzin ćwiczeń laboratoryjnych.
2. Praca własna studenta - przygotowanie do ćwiczeń, opracowanie sprawozdań z ćwiczeń laboratoryjnych - 15 godz.
Razem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kontaktowych: 15 godzin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- 30 godzin, obejmuje : 
1) 15 godzin ćwiczeń laboratoryjnych, 
2) pracę własną studenta - przygotowanie do ćwiczeń, opracowanie sprawozdań z ćwiczeń laboratoryjnych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Elektrotechniki i wymagane jest zaliczenie ćwiczeń z Elektroniki 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praktycznego badania wybranych układów elektronicznych. Poznanie aparatury badawczej w Laboratorium Elektroniki.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Wzmacniacze tranzystorowe, wzmacniacze operacyjne, generatory przebiegów sinusoidalnych, zasilacze stabilizowane napięcia stałego, układy impulsowe, układy cyfrowe kombinacyjne i sekwencyjne.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 i elektronika dla nieelektryków – praca zbiorowa WNT 2004.
2. A.Filipkowski -Układy elektroniczne analogowe i cyfrowe, WNT.
3. J. Baranowski – Półprzewodnikowe układy impulsowe i cyfrowe; WNT.
4. W. Marciniak – Przyrządy półprzewodnikowe; WNT.
5. A.Skorupski – Podstawy techniki cyfrowej; WKiŁ.
6. Praca zbiorowa – Laboratorium podstaw elektroniki dla mechaników; Skrypt PW 2004.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ML.NK316_W1: </w:t>
      </w:r>
    </w:p>
    <w:p>
      <w:pPr/>
      <w:r>
        <w:rPr/>
        <w:t xml:space="preserve">Zna właściwości podstawowych elementów elektronicznych (diody, tranzystory).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ML.NK316_W2: </w:t>
      </w:r>
    </w:p>
    <w:p>
      <w:pPr/>
      <w:r>
        <w:rPr/>
        <w:t xml:space="preserve">Rozumie działanie podstawowych układów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ML.NK316_W3: </w:t>
      </w:r>
    </w:p>
    <w:p>
      <w:pPr/>
      <w:r>
        <w:rPr/>
        <w:t xml:space="preserve"> Ma podstawową wiedzę z metrologii.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LiK1_W02, LiK1_W08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</w:t>
      </w:r>
    </w:p>
    <w:p>
      <w:pPr>
        <w:keepNext w:val="1"/>
        <w:spacing w:after="10"/>
      </w:pPr>
      <w:r>
        <w:rPr>
          <w:b/>
          <w:bCs/>
        </w:rPr>
        <w:t xml:space="preserve">Efekt ML.NK316_W4: </w:t>
      </w:r>
    </w:p>
    <w:p>
      <w:pPr/>
      <w:r>
        <w:rPr/>
        <w:t xml:space="preserve"> Zna podstawowe prawa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ML.NK316_U1: </w:t>
      </w:r>
    </w:p>
    <w:p>
      <w:pPr/>
      <w:r>
        <w:rPr/>
        <w:t xml:space="preserve">	Umie wykorzystać urządzenia elektroniczne do badań (oscyloskop, generator, zasilacz, miernik).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ML.NK316_U2: </w:t>
      </w:r>
    </w:p>
    <w:p>
      <w:pPr/>
      <w:r>
        <w:rPr/>
        <w:t xml:space="preserve">Umie analizować zjawiska w półprzewodnikach.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</w:t>
      </w:r>
    </w:p>
    <w:p>
      <w:pPr>
        <w:keepNext w:val="1"/>
        <w:spacing w:after="10"/>
      </w:pPr>
      <w:r>
        <w:rPr>
          <w:b/>
          <w:bCs/>
        </w:rPr>
        <w:t xml:space="preserve">Efekt 	ML.NK316_U3: </w:t>
      </w:r>
    </w:p>
    <w:p>
      <w:pPr/>
      <w:r>
        <w:rPr/>
        <w:t xml:space="preserve">Umie analizować obwody elektroniczne dla prądu stałego i zmiennego.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	ML.NK316_U4: </w:t>
      </w:r>
    </w:p>
    <w:p>
      <w:pPr/>
      <w:r>
        <w:rPr/>
        <w:t xml:space="preserve">	Umie korzystać z katalogów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	ML.NK316_U5: </w:t>
      </w:r>
    </w:p>
    <w:p>
      <w:pPr/>
      <w:r>
        <w:rPr/>
        <w:t xml:space="preserve">	Jest w stanie zaprojektować i zbudować prosty układ elektroniczny.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ML.NK316_K1: </w:t>
      </w:r>
    </w:p>
    <w:p>
      <w:pPr/>
      <w:r>
        <w:rPr/>
        <w:t xml:space="preserve">	Potrafi pracować w grupie, wspólnie rozwiązywać zadania i analizować uzyskane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laboratoryjnych, ocena pracy studenta w trakcie wykonywania ćwicze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2025-05-04T13:51:16+02:00</dcterms:created>
  <dcterms:modified xsi:type="dcterms:W3CDTF">2025-05-04T13:51:16+02:00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