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- 15 - zajęcia laboratoryjne.
2) Praca własna studenta - 15 - przygotowanie do ćwiczeń, wykonanie sprawozdań.
Łącznie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- 15 godz.- zajęcia laboratoryjne.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Liczba godzin kontaktowych - 15 godz.- zajęcia laboratoryjne.
2) Praca własna studenta - 15 godz.- przygotowanie do ćwiczeń,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umięjętności nabyte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laboratoryjnych, testy zaliczeniowe.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ML.NK428_W1: </w:t>
      </w:r>
    </w:p>
    <w:p>
      <w:pPr/>
      <w:r>
        <w:rPr/>
        <w:t xml:space="preserve">							Ugruntowana wiedza z zakresu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ML.NK428_W2: </w:t>
      </w:r>
    </w:p>
    <w:p>
      <w:pPr/>
      <w:r>
        <w:rPr/>
        <w:t xml:space="preserve">							Znajomość różnych metod doświadczalnych w mechanice ciała stałego.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ML.NK428_U2: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2026-10-21T16:16:06+02:00</dcterms:created>
  <dcterms:modified xsi:type="dcterms:W3CDTF">2026-10-21T16:16:06+02:00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