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dr hab. inż. Lucjan Dąbrowski,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obecność na wykładach - 30 godz.,
b)  konsultacje - 2 godz.
2) Praca własna studenta - 20 godz., w tym:
a)  zapoznanie się ze wskazana literaturą - 10 godz.
b)  przygotowanie się do zaliczenia -10 godz.
Razem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3 ECTS - liczba godzin kontaktowych - 32 godz, w tym:
a)  obecność na wykładach 30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ML.NK399_U3: </w:t>
      </w:r>
    </w:p>
    <w:p>
      <w:pPr/>
      <w:r>
        <w:rPr/>
        <w:t xml:space="preserve">							Potrafi dobrać podstawowe parametry dla omówionych procesów kształtowania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ML.NK399_U4: </w:t>
      </w:r>
    </w:p>
    <w:p>
      <w:pPr/>
      <w:r>
        <w:rPr/>
        <w:t xml:space="preserve">							Potrafi ułożyć proces technologiczny nieskomplikowanej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ML.NK399_U6: </w:t>
      </w:r>
    </w:p>
    <w:p>
      <w:pPr/>
      <w:r>
        <w:rPr/>
        <w:t xml:space="preserve">							Potrafi zaprojektować proces technologiczny zapewniający osiągnięcie zadanych wymagań dla warstwy wierzchniej obrabianej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2026-10-21T21:03:09+02:00</dcterms:created>
  <dcterms:modified xsi:type="dcterms:W3CDTF">2026-10-21T21:03:09+02:00</dcterms:modified>
</cp:coreProperties>
</file>

<file path=docProps/custom.xml><?xml version="1.0" encoding="utf-8"?>
<Properties xmlns="http://schemas.openxmlformats.org/officeDocument/2006/custom-properties" xmlns:vt="http://schemas.openxmlformats.org/officeDocument/2006/docPropsVTypes"/>
</file>