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40, w tym:
a) wykład – 15 godz.,
b) ćwiczenia – 15 godz.,
c) konsultacje – 10 godz.
2. Praca własna studenta – 35 godzin, w tym:
a) 15 godz. – przygotowanie się studenta do kolokwiów w trakcie semestru,
b) 20 godz. – przygotowanie się studenta do ćwiczeń, realizacja zadań domowych,
Razem - 75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 – 15 godz.,
b) ćwiczenia – 15 godz.,
c)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studentów nabyte w ramach przedmiotów: "Materiały I", "Mechanika I", "Wytrzymałość Konstrukcji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zasadami, cechami i procedurą twórczej działalności inżyniera mechanika. Zaznajomienie z podstawami modelowania w zakresie inżynierii mechanicznej. Nabycie umiejętności projektowania i obliczeń typowych elementów mechanicznych i ich połączeń.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konstruowania – etapy procesu konstruowania, kryteria oceny obiektu. Zasady ogólne i szczegółowe projektowania. Ograniczenia. Warunki ograniczające jako podstawa obliczeń inżynierskich. Modelowanie deterministyczne i probabilistyczne. Optymalizacja, cele, metody optymalizacji. Patenty, normy, przepisy, unifikacja, typizacja. Procesy prowadzące do uszkodzeń obiektów mechanicznych. Wytrzymałość doraźna, wytrzymałość zmęczeniowa materiału i konstrukcji. Trwałość, sposoby zwiększania trwałości zmęczeniowej konstrukcji. Naprężenia dopuszczalne, współczynnik bezpieczeństwa, nośność graniczna. Zużycie. Niezawodność i bezpieczeństwo. Zasady projektowania i obliczeń połączeń elementów, w tym: połączeń: nitowych, spawanych, klejonych, wpustowych, wielowypustowych.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Szopa T.: Podstawy konstrukcji maszyn. Zasady projektowania i obliczeń inżynierskich. Ofic. Wyd.PW, 2012;
2. Skoć A., Spałek J.: Podstawy konstrukcji maszyn, t.1. WNT 2006; 
3. Skoć A., Spałek J., Markusik S.: Podstawy konstrukcji maszyn,  t.2. WNT 2008; 
4.Podstawy konstrukcji maszyn - pod red. M.Dietricha, WNT 1999; 
5. Norton R.: Machine Design. An Integrated     Approach. Prentice Hall 2006;
oraz wszystkie inne o podobnej tematyce. 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ML.NW124_W1: </w:t>
      </w:r>
    </w:p>
    <w:p>
      <w:pPr/>
      <w:r>
        <w:rPr/>
        <w:t xml:space="preserve">							  Zna ogólne i szczegółowe zasady projektowania oraz procedurę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ML.NW124_W2: </w:t>
      </w:r>
    </w:p>
    <w:p>
      <w:pPr/>
      <w:r>
        <w:rPr/>
        <w:t xml:space="preserve">							Ma wiedzę o najważniejszych procesach prowadzących do uszkodzeń obiektów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ML.NW124_U1: </w:t>
      </w:r>
    </w:p>
    <w:p>
      <w:pPr/>
      <w:r>
        <w:rPr/>
        <w:t xml:space="preserve">							 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MiBM1_U02, MiBM1_U18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T1A_U11</w:t>
      </w:r>
    </w:p>
    <w:p>
      <w:pPr>
        <w:keepNext w:val="1"/>
        <w:spacing w:after="10"/>
      </w:pPr>
      <w:r>
        <w:rPr>
          <w:b/>
          <w:bCs/>
        </w:rPr>
        <w:t xml:space="preserve">Efekt ML.NW124_U2: </w:t>
      </w:r>
    </w:p>
    <w:p>
      <w:pPr/>
      <w:r>
        <w:rPr/>
        <w:t xml:space="preserve">							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MiBM1_U10, MiBM1_U11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T1A_U10, T1A_U14</w:t>
      </w:r>
    </w:p>
    <w:p>
      <w:pPr>
        <w:keepNext w:val="1"/>
        <w:spacing w:after="10"/>
      </w:pPr>
      <w:r>
        <w:rPr>
          <w:b/>
          <w:bCs/>
        </w:rPr>
        <w:t xml:space="preserve">Efekt ML.NW124_U3: </w:t>
      </w:r>
    </w:p>
    <w:p>
      <w:pPr/>
      <w:r>
        <w:rPr/>
        <w:t xml:space="preserve">							Potrafi utworzyć warunki ograniczające niezbędne do przeprowadzenia obliczeń w procesie projektowania prostego urządzenia mechanicznego.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MiBM1_U10, MiBM1_U11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T1A_U10, T1A_U14</w:t>
      </w:r>
    </w:p>
    <w:p>
      <w:pPr>
        <w:keepNext w:val="1"/>
        <w:spacing w:after="10"/>
      </w:pPr>
      <w:r>
        <w:rPr>
          <w:b/>
          <w:bCs/>
        </w:rPr>
        <w:t xml:space="preserve">Efekt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tym: modele: naprężeń i odkształceń, procesów zmęczenia oraz zużycia, właściwości materiałów i elementów oraz wpływu na te właściwości technik wytwarzania.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MiBM1_U14, 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T1A_U15, T1A_U16</w:t>
      </w:r>
    </w:p>
    <w:p>
      <w:pPr>
        <w:keepNext w:val="1"/>
        <w:spacing w:after="10"/>
      </w:pPr>
      <w:r>
        <w:rPr>
          <w:b/>
          <w:bCs/>
        </w:rPr>
        <w:t xml:space="preserve">Efekt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MiBM1_U14, MiBM1_U15,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T1A_U09, T1A_U14, T1A_U15,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MiBM1_U10, MiBM1_U11, MiBM1_U12,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T1A_U10, T1A_U14, T1A_U10, T1A_U14, T1A_U16, T1A_U14, T1A_U15,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2025-05-06T12:11:56+02:00</dcterms:created>
  <dcterms:modified xsi:type="dcterms:W3CDTF">2025-05-06T12:11:56+02:00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