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spotkania seminaryjne
  4 h - konsultacje z opiekunem związane z przygotowaniem prezentacji
15 h - merytoryczne przygotowanie referatu
  6 h - przygotowanie prezentacji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PSRM Pracownia problemowa 1 (zalecane)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przygotowania prezentacji 
- wygłoszenia referatu,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udział w dyskusji na temat własnego wystąpienia
- udział w dyskusjach na temat wystąpień innych prelegentów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na stronie przedmiotu
Inne materiały - odpowiednie do tematyki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https://studia.elka.pw.edu.pl/priv/14Z/SDM.A/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SDM_U1: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SDM_U2: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SDM_K1: </w:t>
      </w:r>
    </w:p>
    <w:p>
      <w:pPr/>
      <w:r>
        <w:rPr/>
        <w:t xml:space="preserve">potrafi wziąć udział w  dyskusji technicznej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seminariach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2025-12-26T02:06:40+01:00</dcterms:created>
  <dcterms:modified xsi:type="dcterms:W3CDTF">2025-12-26T02:06:40+01:00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