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spotkania seminaryjne
  5 h - konsultacje z opiekunem związane z przygotowaniem prezentacji
20 h - merytoryczne przygotowanie referatu
10 h - przygotowanie prezentacji
  5 h - przygotowanie sprawozdania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- Pracownia problemowa 2 (wymagane)
PDRM - Pracownia dyplomowa 1 (zalecane)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 (z uwzględnieniem jej walorów estetycznych i dostosowaniem do poziomu przygotowania odbiorców)
- wygłoszenia referatu,
- napisania krótkiego podsumowania,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.https://studia.elka.pw.edu.pl/priv/14Z/SD2M.A/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SDi_K02: </w:t>
      </w:r>
    </w:p>
    <w:p>
      <w:pPr/>
      <w:r>
        <w:rPr/>
        <w:t xml:space="preserve">potrafi przedstawić w zrozumiały sposób najnowsze osiągnięcia w zakresie tematyki pracy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referatu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2025-12-26T04:07:59+01:00</dcterms:created>
  <dcterms:modified xsi:type="dcterms:W3CDTF">2025-12-26T04:07:59+01:00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