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 połączonych z ćwiczeniami
15 h - uczestnictwo w ćwiczeniach laboratoryjnych 
15 h - opanowanie materiału wykładowego
15 h - samodzielne przygotowanie do sprawdzianów
15 h - samodzielne przygotowanie do laboratoriów
15 h - opracowanie sprawozdań
10 h - praca domowa
  2 h - konsultacje z wykładowcą
  2h - konsultacje z prowadzącymi ćwiczenia laboratoryjne
ŁĄCZNIE 119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wymaganych przedmiotów poprzedzających; realizacja materiału wymaga znajomości podstawowych zagadnień z dziedziny analizy matematycznej, algebry i podstaw elektrotechniki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nabywa podstawowej wiedzy i umiejętności w zakresie: analizy liniowych obwodów elektrycznych dla prądu stałego i zmiennego, w tym doboru metody właściwej dla postawionego zagadnienia; analizy stanów nieustalonych w obwodach elektrycznych; analizy obwodów zawierających czwórniki; analizy układów zawierających wzmacniacze operacyjne, a w szczególności filtrów aktywnych. Zostaje również zapoznany z podstawowymi metodami analizy sygnałów w dziedzinie czasu i częstotliwości, w tym z transformatą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- Przedmiot teorii obwodów;
- Analiza obwodów prądu stałego: prawo Ohma i prawa Kirchoffa, rezystory, źródła prądowe i napięciowe, źródła rzeczywiste, twierdzenie Thevenina, twierdzenie Nortona, dzielniki prądu i napięcia, zasada superpozycji, elementy liniowe i nieliniowe, pojęcie systemu SLS;
- Analiza obwodów prądu sinusoidalnie zmiennego: parametry sygnału sinusoidalnego, pojęcie przesunięcia fazowego, pojemność i indukcyjność, metoda zespolonych amplitud, pojęcie impedancji, obwód rezonansowy, moc czynna i bierna, dobroć obwodu, wartość skuteczna sygnału;
- Analiza sygnałów okresowych: zespolony sygnał harmoniczny, szereg Fouriera, twierdzenie Parsevala;
- Analiza sygnałów nieokresowych: pojęcie widma sygnału, transformata Fouriera, pojęcie delty Diraca, właściwości transformaty Fouriera, pojęcie i zastosowanie splotu, modulacja amplitudy, zasada nieoznaczoności, funkcja Sa (sinc);
- Analiza stanów nieustalonych w obwodach elektrycznych: pojęcie komutacji, skok jednostkowy, rząd obwodu, metoda uproszczona analizy stanów nieustalonych w obwodach pierwszego rzędu, transformata Laplace'a, metoda operatorowa, przykłady zastosowania metody operatorowej dla obwodów drugiego rzędu, pojęcie transmitancji, stabilność układu
- Analiza czwórników: pojęcie czwórnika, parametry zwarciowe i rozwarciowe;
- Źródła sterowane, transformator;
- Wzmacniacz operacyjny: zasada działania, konfiguracja odwracająca i nieodwracająca, analiza obwodów ze wzmacniaczem operacyjnym, filtry aktywne.
- Podsumowanie, podstawy metodyki przetwarzania sygnałów i analizy systemów elektronicznych.
Laboratorium:
1. Obwody prądu stałego
2. Prąd zmienny, transformata Fouriera
3. Stany nieustalone
4. Wzmacniacz operacyjny, filtry aktywne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Cztery kolokwia (45 min.) w trakcie trwania semestru (obwody prądu stałego; prąd zmienny i transformata Fouriera; stany nieustalone; wzmacniacz operacyjny i filtry aktywne): 50 pkt;
- Laboratoria (5 ćwiczeń, oceniana wejściówka, praca domowa i sprawozdanie): 50 pkt;
- Praca domowa (nieobowiązkowa; ok. 30 zadań w 5 częściach rozwiązywanych w trakcie trwania semestru): pozwala na zwiększenie oceny z kolokwiów (współczynnik 1,0 - 2,0 zależny od oceny z pracy domowej)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 "Podstawy teorii obwodów", t. I, II i III, WNT, Warszawa, 1992 (i późniejsze wydania). 
2. Praca zbiorowa pod redakcją J. Szabatina i E. Śliwy "Zbiór zadań z teorii obwodów", Oficyna Wydawnicza PW, Warszawa 2003, 2008. 
3. Z. Filipowicz "Zadania z teorii obwodów", Oficyna Wydawnicza PW, Warszawa 2009. 
4. S. Bolkowski, W. Brociek, H. Rawa "Teoria obwodów elektrycznych. Zadania", WNT, Warszawa 2010. 
5. M. Nałęcz, M. Rupniewski  "Ćwiczenia laboratoryjne z teorii obwodów". Preskrypt na prawach rękopisu. Warszawa, 2011. 
6. J. Wojciechowski "Sygnały i Systemy". WKiŁ, 2008. 
7. K. Snopek, J. Wojciechowski "Sygnały i Systemy. Zbiór zadań", Oficyna Wydawnicza PW, Warszawa 2009. 
8. J.Szabatin "Postawy teorii sygnałów". WKiŁ, 2003.
9. A. Jakubiak, M. Radomski "Sygnały i Systemy".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Warunkiem zaliczenia przedmiotu jest uzyskanie łącznie co najmniej 50 pkt 
- Oceny wystawiane są według standardowej skali (pół stopnia co 10 pkt).
- Przyjęty system oceniania (wpływ pracy domowej) nie wyklucza możliwości otrzymania oceny większej niż 100 pkt.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OSRM_K01: </w:t>
      </w:r>
    </w:p>
    <w:p>
      <w:pPr/>
      <w:r>
        <w:rPr/>
        <w:t xml:space="preserve">potrafi współpracować z innymi uczestnikami zajęć laboratoryjnych dzieląc obowiązki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2026-08-20T04:52:17+02:00</dcterms:created>
  <dcterms:modified xsi:type="dcterms:W3CDTF">2026-08-20T04:52:17+02:00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