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Pomiary w ruchu drogowym II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 Wydział Transportu Politechnika Warszawska Zakład Sterowania Ruchem i Infrastruktury Transportu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TR.SIP622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80 godz., w tym: praca na ćwiczeniach laboratoryjnych 30 godz., zapoznanie się ze wskazaną literaturą 12 godz., przygotowanie się do zajęć 14 godz., wykonanie sprawozdania 20 godz., konsultacje 4 godz.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1,5 pkt ECTS (34 godz., w tym: praca na ćwiczeniach laboratoryjnych 30 godz., konsultacje 4 godz.)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3,0 pkt ECTS (80 godz., w tym: praca na ćwiczeniach laboratoryjnych 30 godz., zapoznanie się ze wskazaną literaturą 12 godz., przygotowanie się do zajęć 14 godz., wykonanie sprawozdania 20 godz., konsultacje 4 godz.)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Pomiary w ruchu drogowym I, Metrologia I, Metrologia II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15 osób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technologii wykonywania pomiarów ruchu drogowego. Uzyskanie wiedzy o
przyrządach pomiarowych, zasadach lokalizacji punktów pomiarowych. Zapoznanie z metodami rejestracji, przetwarzania i analizy wyników pomiarów.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ćwiczeń laboratoryjnych:
Badania charakterystyk statycznych i dynamicznych indukcyjnych detektorów pętlowych. Estymacja parametrów strumienia pojazdów (obserwacja quasi-lokalna) przy wykorzystaniu pary detektorów indukcyjnych i rejestratora. Badanie charakterystyk mikrofalowego detektora pojazdów. Badanie charakterystyk (trajektorii) ruchu pojazdów metodą analizy obrazu. 
Identyfikacja procesu rozruchu i/lub hamowania kolejki pojazdów na wlocie skrzyżowania sterowanego. Wyznaczanie wsp. obciążenia wybranych strumieni (pojazdów i/lub pieszych) na skrzyżowaniu sterowanym (metoda z rejestracją obrazu). Wyznaczanie wybranych miar hałasu komunikacyjnego (poziom maksymalny, poziom ekspozycyjny, poziom ekwiwalentny, poziomy statystyczne, charakterystyki częstotliwościowe). Badanie technologii pracy skrzyżowania sterowanego przy wykorzystaniu wideo detekcji i urządzenia AUTOSCOP , Badanie poziomu zanieczyszczeń powietrza..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Kartkówka oceniająca przygotowanie do wykonywanych ćwiczeń. Ocena poprawności wykonanie
ćwiczenia, przygotowanie i ustna obrona sprawozdania. Kartkówka podsumowująca 3 otwarte pytania.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praktyka", WKiŁ 2008. Tracz M. i inni: „
2.	„Pomiary i badania ruchu drogowego” Praca zbiorowa pod redakcją M. Tracza , WKił 1984 r.
3.	Szydłowski H. Teoria pomiarów PWN Warszawa 1991.
4.	„Traffic Detector Handbook” Federal Highway Administration, Washington DC 2006 r.
5.	Kucharski r. J.: „Metody prognozowania hałasu komunikacyjnego (drogowego i ulicznego)”’ Biblioteka Monitoringu Środowiska. Warszawa 1996.
6.	Leutzbach W.: „Introduction to the theory of traffic flow”, Springer Verlag Berlin 1998 r.
7.	Leśko M., Guzik J.: „Sterowanie ruchem drogowym” cz. I – sza, „Sygnalizacja i detektory ruchu pojazdów”, Wyd. Politechniki Gliwickiej 2000 r.
8.	Instrukcje do ćwiczeń laboratoryjnych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O ile nie powoduje to zmian w zakresie powiązań danego modułu zajęć z kierunkowymi efektami kształcenia w treściach kształcenia mogą być wprowadzane na bieżąco zmiany związane z uwzględnieniem najnowszych osiągnięć naukowych.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W01: </w:t>
      </w:r>
    </w:p>
    <w:p>
      <w:pPr/>
      <w:r>
        <w:rPr/>
        <w:t xml:space="preserve">ma wiedzę teoretyczną w zakresie metrologii przydatną do identyfikacji procesów ruchu drogowego jako zjawisk stochastycznych.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– część pisemna,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T1A_W07, T1A_W08, InzA_W02, InzA_W03</w:t>
      </w:r>
    </w:p>
    <w:p>
      <w:pPr>
        <w:keepNext w:val="1"/>
        <w:spacing w:after="10"/>
      </w:pPr>
      <w:r>
        <w:rPr>
          <w:b/>
          <w:bCs/>
        </w:rPr>
        <w:t xml:space="preserve">Efekt W02: </w:t>
      </w:r>
    </w:p>
    <w:p>
      <w:pPr/>
      <w:r>
        <w:rPr/>
        <w:t xml:space="preserve">ma szczegółową wiedzę w zakresie technologii wykonywania pomiarów wielkości i jakości ruchu drogowego. ma szczegółową wiedzę w zakresie urządzeń stosowanych w pomiarach ruchu drogowego, potoków pasażerów i pieszych.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 – część pisemna, część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T1A_W08, InzA_W02, InzA_W03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U01: </w:t>
      </w:r>
    </w:p>
    <w:p>
      <w:pPr/>
      <w:r>
        <w:rPr/>
        <w:t xml:space="preserve">posiada biegłość merytoryczną w wykonywaniu prostych pomiarów ruchu drogowego i statystycznej ocenie wyników.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– część pisemna i ustna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T1A_U07, T1A_U08, T1A_U11, InzA_U01</w:t>
      </w:r>
    </w:p>
    <w:p>
      <w:pPr>
        <w:keepNext w:val="1"/>
        <w:spacing w:after="10"/>
      </w:pPr>
      <w:r>
        <w:rPr>
          <w:b/>
          <w:bCs/>
        </w:rPr>
        <w:t xml:space="preserve">Efekt U02: </w:t>
      </w:r>
    </w:p>
    <w:p>
      <w:pPr/>
      <w:r>
        <w:rPr/>
        <w:t xml:space="preserve">potrafi sporządzać dokumentacje pomiarów w języku polskim, zachowując właściwą formę w warstwie opisowej, tabelarycznej i rysunkowej.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– część pisemna i zaliczanie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T1A_U04</w:t>
      </w:r>
    </w:p>
    <w:p>
      <w:pPr>
        <w:keepNext w:val="1"/>
        <w:spacing w:after="10"/>
      </w:pPr>
      <w:r>
        <w:rPr>
          <w:b/>
          <w:bCs/>
        </w:rPr>
        <w:t xml:space="preserve">Efekt U03: </w:t>
      </w:r>
    </w:p>
    <w:p>
      <w:pPr/>
      <w:r>
        <w:rPr/>
        <w:t xml:space="preserve">Potrafi koordynować prowadzone przez siebie pomiary z pracami innych uczestników procesu badawczego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sprawozdanie – część pisemna i zaliczanie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K01: </w:t>
      </w:r>
    </w:p>
    <w:p>
      <w:pPr/>
      <w:r>
        <w:rPr/>
        <w:t xml:space="preserve">Potrafi pracować w grupie przyjmując w niej różne role. 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zaliczenie ustne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2026-05-29T21:40:56+02:00</dcterms:created>
  <dcterms:modified xsi:type="dcterms:W3CDTF">2026-05-29T21:40:56+02:00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