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i recykling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Mirosław Nader, prof. zw., Wydział Transportu Politechniki Warszawskiej Zakład Podstaw Budowy Urządzeń Transportowych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TR.SIS610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88 godz., w tym:praca na wykładach 15 godz., praca na ćwiczeniach laboratoryjnych 15 godz., studiowanie literatury przedmiotu 13 godz., przygotowanie projektów w zakresie zajęć laboratoryjnych 30 godz., konsultacje 3 godz. (w tym konsultacje w zakresie zajęć laboratoryjnych 2 godz.), przygotowanie się do zaliczenia wykładu 12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(33 godz., w tym:praca na wykładach 15 godz., praca na ćwiczeniach laboratoryjnych 15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 ECTS (47 godz., praca na ćwiczeniach laboratoryjnych 15 godz., przygotowanie projektów w zakresie zajęć laboratoryjnych 30 godz., konsultacje w zakresie zajęć laboratoryjnych 2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przystępujący do tego wykładu powinien być zapoznany z zagadnieniami przedstawianym na zajęciach z takich przedmiotów jak: Materiałoznawstwo, Ochrona Środowiska.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Omówienie najważniejszych problemów z zakresu recyklingu pojazdów samochodowych, systemów gospodarczych stosowanych w recyklingu oraz systemów komputerowych służących do wspomagania tego obszaru.
Zapoznanie studentów z zastosowaniem powłok ochronnych, sposobami ich nanoszenia, cechami oraz metodami kontroli. Omówienie metod zabezpieczania technicznych środków transportu oraz towarzyszącej im infrastruktury technicznej przed szkodliwym oddziaływaniem środowiska oraz wpływami eksploatacyjnymi.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Recykling pojazdów samochodowych. Organizacja recyklingu. Recykling poszczególnych materiałów i zespołów stosowanych w budowie samochodów. Systemy wspomagania komputerowego recyclingu samochodów. Trendy rozwojowe w recyklingu pojazdu. System recyklingu pojazdów w Polsce.
Treść ćwiczeń laboratoryjnych
Powłoki lakierowane. Materiały ekologiczne do projektowania. Technologie recyklingu metali, tworzyw sztucznych i gumy. Recykling płynów – metody osuszania. Technologie recyklingu wybranych materiałów. Etapy demontażu pojazdów na stacji. Materiały wtórnego zastosowania w konstruowaniu pojazdów w samochodach. Projekt stacji demontażu pojazdów i model przepływu uzyskanych elementów.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forma zaliczenia pisemnego. Laboratorium – zaliczenie.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Osiński J., Żach P.: Wybrane zagadnienia recyklingu samochodów, Wydawnictwo Komunikacji i Łączności, Warszawa 2006. 
2. Merkisz-Guranowska A.: Recykling samochodów w Polsce, Wydawnictwo Instytutu
Technologii Eksploatacji, Radom 2007
3. B. Bilitewski, G. Härdtle, K. Marek – Podręcznik gospodarki odpadami. Teoria i praktyka, Wyd. „Seidel-Przywecki” Sp. Z o.o., Warszawa 2003
4. A.K. Błędzki – Recykling materiałów polimerowych, WNT, Warszawa 1997
5. Z. Korzeń – Ekologistyka, Wyd. Instytut Logistyki i Magazynowania, Poznań 2001
6. Pawłowski L. : Utylizacja odpadów niebezpiecznych w piecach cementowych. Wyd.
Politechniki Lubelskiej, Lublin 1997
7. Czerwinski A., Akumulatory, baterie, ogniwa, Wydawnictwa Komunikacji i Łączności, Warszawa, 2005
8. Listwan A., Baic I., Łuksa A., Podstawy gospodarki odpadami niebezpiecznym, Wydawnictwa Copyright by Politechnika Radomska, Radom 2007
9. Łabryga B.: Koszty funkcjonowania stacji demontażu, „Recykling” 3/2007. 
10. Zgierska K.: Strzępiarka – element systemu demontażu pojazdów, „Recykling” 11/2007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ogólną wiedzę na temat systemów w recyklingu pojazdów samochodowych w wybranych krajach UE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 – projekt,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InzA_W05, T1A_W04, T1A_W07, T1A_W08, InzA_W02, InzA_W03,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i rozumie zasadę działania oraz system recyklingu samochodów w Polsce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 – projekt,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InzA_W05, T1A_W04, T1A_W07, T1A_W08, InzA_W02, InzA_W03,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wiedzę w zakresie recyklingu poszczególnych rodzajów materiałów i zespołów stosowanych w budowie samochodów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 – projekt ,cz.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T1A_W06, InzA_W01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Ma uporządkowaną wiedzę w zakresie metod recyklingu poszczególnych elementów samochodów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 – projekt ,cz.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T1A_W06, InzA_W01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Ma uporządkowaną wiedzę w zakresie stosowanych urządzeń do recyklingu pojazdów samochodowych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 – projekt ,cz.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T1A_W06, InzA_W01</w:t>
      </w:r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Zna trendy rozwojowe w budowie samochodów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 – projekt ,cz.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W07: </w:t>
      </w:r>
    </w:p>
    <w:p>
      <w:pPr/>
      <w:r>
        <w:rPr/>
        <w:t xml:space="preserve">Ma wiedzę w zakresie nowoczesnych tworzyw sprzyjających recyklingowi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 – projekt,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T1A_W06, InzA_W01</w:t>
      </w:r>
    </w:p>
    <w:p>
      <w:pPr>
        <w:keepNext w:val="1"/>
        <w:spacing w:after="10"/>
      </w:pPr>
      <w:r>
        <w:rPr>
          <w:b/>
          <w:bCs/>
        </w:rPr>
        <w:t xml:space="preserve">Efekt W08: </w:t>
      </w:r>
    </w:p>
    <w:p>
      <w:pPr/>
      <w:r>
        <w:rPr/>
        <w:t xml:space="preserve">Posiada wiedzę na temat komputerowych systemów wspomagania recyklingu samochodów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 – projekt,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InzA_W03, T1A_W04, T1A_W07, T1A_W08, InzA_W02, InzA_W03, InzA_W05</w:t>
      </w:r>
    </w:p>
    <w:p>
      <w:pPr>
        <w:keepNext w:val="1"/>
        <w:spacing w:after="10"/>
      </w:pPr>
      <w:r>
        <w:rPr>
          <w:b/>
          <w:bCs/>
        </w:rPr>
        <w:t xml:space="preserve">Efekt W09: </w:t>
      </w:r>
    </w:p>
    <w:p>
      <w:pPr/>
      <w:r>
        <w:rPr/>
        <w:t xml:space="preserve">Ma uporządkowana wiedzę z zakresu oddziaływania szkodliwych materiałów eksploatacyjnych samochodów na środowisko naturalne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 – projekt,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InzA_W05, T1A_W04, T1A_W07, T1A_W08, InzA_W02, InzA_W03, InzA_W05</w:t>
      </w:r>
    </w:p>
    <w:p>
      <w:pPr>
        <w:keepNext w:val="1"/>
        <w:spacing w:after="10"/>
      </w:pPr>
      <w:r>
        <w:rPr>
          <w:b/>
          <w:bCs/>
        </w:rPr>
        <w:t xml:space="preserve">Efekt W10: </w:t>
      </w:r>
    </w:p>
    <w:p>
      <w:pPr/>
      <w:r>
        <w:rPr/>
        <w:t xml:space="preserve">Posiada ogólną wiedzę z dziedziny zastosowania powłok ochronnych, sposobami ich nanoszenia, cechami oraz metodami kontroli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 – projekt,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InzA_W02, InzA_W03,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 samodzielnie w oparciu literaturę potrafi integrować uzyskane informacje, dokonywać ich interpretacji, a także wyciągać wnioski oraz formułować i uzasadniać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 – projekt,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przygotować i przedstawić krótką prezentację poświęconą procesowi recyklingu w Polsce i wybranych krajach UE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 – projekt,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T1A_U04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Ma umiejętność samokształcenia się,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 – projekt,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wykorzystać poznane metody i zasady recyklingu do oceny działania systemu recyklingu w Polsce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 – projekt,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Tr1A_U17, Tr1A_U18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InzA_U05, T1A_U13, InzA_U05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 korzystać z literatury fachowej w celu podnoszenia umiejętności zawodowych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 – projekt,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2026-09-27T05:23:10+02:00</dcterms:created>
  <dcterms:modified xsi:type="dcterms:W3CDTF">2026-09-27T05:23:10+02:00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