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do wyboru wspólne dla kierunku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PK15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Wykł.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2025-07-05T13:36:20+02:00</dcterms:created>
  <dcterms:modified xsi:type="dcterms:W3CDTF">2025-07-05T13:36:20+02:00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