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przegląd literatury – 10h, przygotowanie do ćwiczeń – 9h, przygotowanie do zaliczenia – 5h, przygotowanie do egzaminu – 6h;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zarządzaniu i wykształcenie umiejętności w doborze metod modelowania ekonometrycznego i samodzielnego rozwiązywania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oraz ocenę projektu badawczego wykonanego samodzielnie przez studenta.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efekty kierunkowe: </w:t>
      </w:r>
      <w:r>
        <w:rPr/>
        <w:t xml:space="preserve">K_WO4</w:t>
      </w:r>
    </w:p>
    <w:p>
      <w:pPr>
        <w:spacing w:before="20" w:after="190"/>
      </w:pPr>
      <w:r>
        <w:rPr>
          <w:b/>
          <w:bCs/>
        </w:rPr>
        <w:t xml:space="preserve">Powiązane efekty obszarowe: </w:t>
      </w:r>
      <w:r>
        <w:rPr/>
        <w:t xml:space="preserve">S1P_W04</w:t>
      </w:r>
    </w:p>
    <w:p>
      <w:pPr>
        <w:keepNext w:val="1"/>
        <w:spacing w:after="10"/>
      </w:pPr>
      <w:r>
        <w:rPr>
          <w:b/>
          <w:bCs/>
        </w:rPr>
        <w:t xml:space="preserve">Efekt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2026-10-02T15:50:47+02:00</dcterms:created>
  <dcterms:modified xsi:type="dcterms:W3CDTF">2026-10-02T15:50:47+02:00</dcterms:modified>
</cp:coreProperties>
</file>

<file path=docProps/custom.xml><?xml version="1.0" encoding="utf-8"?>
<Properties xmlns="http://schemas.openxmlformats.org/officeDocument/2006/custom-properties" xmlns:vt="http://schemas.openxmlformats.org/officeDocument/2006/docPropsVTypes"/>
</file>