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Ekonomia integracji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Katarzyna Duczkowska-Małysz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PE 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i ćwiczenia 45, konsultacje 15, przygotowanie do zajęć 20, przygotowanie do egzaminu 10, przygotowanie do zaliczenia 5, przygotowanie do kolokwium 5.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ECTS - ćwiczenia i wykłady
0,6 ECTS - konsultacje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Mikroekonomia, Podstawy makroekonomii
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przekazanie wiedzy o procesach integracji, zachodzących we współczesnym świecie ze szczególnym uwzględnieniem Unii Europejskiej, jako najwyższego stadium integracji, oznaczającego połączenie krajów, tworzących strefę wolnego handlu, unie celną, wspólny rynek, unię gospodarczą i walutową i mających wspólne prawo, wspólne instytucje, wspólny budżet, wspólny rynek, wspólne polityki, wspólny pieniądz.. Członkostwo Polski w UE wymaga szerokiej wiedzy o funkcjonowaniu UE i jednolitego rynku oraz o systemie prawa i wspólnych, ponadnarodowych instytucji, gdyż polskie regiony, przedsiębiorstwa, samorządy, rządy, konsumenci itp. podmioty objęte są wspólnymi regulacjami, co ma swoje konsekwencje dla strategii rozwoju kraju i wzrostu poziomu dobrobytu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(tematy)
1.Pojęcie i istota integracji – integracja polityczna i ekonomiczna; globalny kontekst integracji ; rodzaje i formy integracji ekonomicznej 2.Etapy integracji europejskie j-organizacje  europejskie przed utworzeniem Wspólnoty Europejskiej 3.UE jako stadium integracji europejskiej – system prawny, ramy instytucjonalne i mechanizm podejmowania decyzji w UE 4.Funkcjonowanie wspólnego rynku wewnętrznego UE 5. Wspólna polityka handlowa i traktatowe stosunki handlowe z krajami trzecimi 6. Wspólny rynek transportowy i wspólna polityka transportowa 7.Wspólna polityka rolna i funkcjonowanie wspólnego rynku rolno-żywnościowego 8. Wspólna polityka konkurencji 9. Polityka przemysłowa i przedsiębiorstw a międzynarodowa konkurencja  10. Unia walutowa 11. System finansowy Unii Europejskiej 12. Polityka regionalna i strukturalna UE – problemy spójności społeczno-gospodarczej 13. Traktatowe warunki członkostwa w UE; ramy organizacyjno-prawne przygotowania nowych krajów do członkostwa; warunki opuszczenia UE 14. Dynamika integracji europejskiej; debaty o przyszłości UE w kontekście globalnym (TTIP, inne umowy z krajami trzecimi o wolnym handlu)
Ćwiczenia (tematy)
1.	Wspólnoty europejskie jako podstawa UE 2. System prawny i instytucjonalny w UE – zmiany w procedurze podejmowania decyzji przewidziane w Traktacie ustanawiającym Konstytucje dla Europy 3. Cztery swobody – fundament rozwoju UE 4. Wspólna polityka zagraniczna i bezpieczeństwa  5. Obszar wolności, bezpieczeństwo i sprawiedliwość oraz współpraca w zakresie wymiaru sprawiedliwości i spraw wewnętrznych  6. Przyszłość UE – dylematy polityczne i ekonomiczne integracji; korzyści i koszty integracji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kończy się egzaminem Przed egzaminem – obowiązkowo zaliczone być muszą ćwiczenia.
Podstawą zaliczenia ćwiczeń, które są obowiązkowe będzie test (przy pełnej obecności na ćwiczeniach) oraz test i praca domowa z zagadnień, na których student był nieobecny. Każda nieobecność wymaga usprawiedliwienia – trzy nieobecności na ćwiczeniach oznaczają brak możliwości podejścia do zaliczenia
Test na zaliczenie ćwiczeń składa się z 10 pytań zamkniętych, ocenianych po 1 punkcie . Ćwiczenia są zaliczone jeśli student otrzyma 6 punktów. Brak zaliczenia z ćwiczeń uniemożliwia podejście do egzaminu
Egzamin jest testowy – test składa się z 5 pytań zamkniętych, ocenianych po 1 punkcie oraz 1 pytania otwartego, ocenianego na 5 punktów. Zalicza 6 punktów, co oznacza, że same pytania zamknięte nie wystarczą aby  zaliczenie  było  pozytywne – student musi co najmniej rozpocząć  poprawnie odpowiedź na pytanie otwarte
 Ocena łączna jest średnią arytmetyczną ocen cząstkowych.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1.Red. i koordynacja E. Kawecka-Wyrzykowska, i E. Synowiec: Unia Europejska, t. I , Polska w Unii Europejskiej t. II, Wyd, Instytut Koniunktur i Cen handlu Zagranicznego, Warszawa 2004, 2. E. Latoszek : Integracja Europejska – mechanizmy i wyzwania, Wyd. Książka i Wiedza, Warszawa 2007; 3.K. Gawlikowska-Hueckel, A. Zielińska-Głębocka: Integracja Europejska – od jednolitego rynku do unii walutowej, Wyd. C.H.Beck, Warszawa 2004
Literatura uzupełniająca:
1.	A, Czrczyńska, K. Sledziewska: Teoria integracji europejskiej, Wyd. C.H.Beck, Warszawa 2003; 2.R. Trzaskowski Dynamika reformy systemu podejmowania decyzji w Unii Europejskiej, Wyd. Prawo i Praktyka Gospodarcza, Warszawa 2005 3. Red. E. Kawecka-Wyrzykowska: Unia Europejska w gospodarce światowej- nowe uwarunkowania, Wyd. Oficyna Wydawnicza SGH Warszawa 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definicje i pojęcia z zakresu międzynarodowej integracji gospodarczej.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zagadnienia związane z identyfikacją przekazywania praw suwerennych w ramach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 zakończeniu kursu student zna historię rozwoju idei integracji europejskiej jako projektu politycznego, gospodarczego i społecznego w warunkach globalizacji gospodarki światowej.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identyfikować pojęcia, takie jak: liberalizacja przepływu czynników produkcji, pieniądz międzynarodowy, wspólny rynek, integracja walutowa i inne.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przewidywania skutków relacji, wspólnej polityki:handlowej, rolnej, spójności Unii Europejskiej dla gospodarek państw członkowskich.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U06: </w:t>
      </w:r>
    </w:p>
    <w:p>
      <w:pPr/>
      <w:r>
        <w:rPr/>
        <w:t xml:space="preserve">Potrafi wykorzystać wiedzę dotyczącą wspierania sektora MSP przez Unię Europejską.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</w:t>
      </w:r>
    </w:p>
    <w:p>
      <w:pPr>
        <w:keepNext w:val="1"/>
        <w:spacing w:after="10"/>
      </w:pPr>
      <w:r>
        <w:rPr>
          <w:b/>
          <w:bCs/>
        </w:rPr>
        <w:t xml:space="preserve">Efekt U07: </w:t>
      </w:r>
    </w:p>
    <w:p>
      <w:pPr/>
      <w:r>
        <w:rPr/>
        <w:t xml:space="preserve">Po zakończeniu kursu student potrafi ocenić ekonomiczne skutki wprowadzenia strefy wolnego handlu, unii celnej i wspólnego rynku w świetle teorii kreacji i przesunięcia.  Po zakończeniu kursu student potrafi ocenić efekty funkcjonowania Unii Gospodarczej i Walutowej w świetle teorii optymalnego obszaru walutowego.  Po zakończeniu kursu student potrafi ocenić ekonomiczne i społeczne skutki objęcia gospodarki polskiej unijnymi politykami sektorowymi ze szczególnym uwzględnieniem znaczenia polityki spójności i Wspólnej Polityki Rolnej.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kolokwium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 zakończeniu kursu student ma świadomość potrzeby uzupełniania i aktualizacji nabytej wiedzy z zaskresu funkcjonowania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</w:t>
      </w:r>
    </w:p>
    <w:p>
      <w:pPr>
        <w:keepNext w:val="1"/>
        <w:spacing w:after="10"/>
      </w:pPr>
      <w:r>
        <w:rPr>
          <w:b/>
          <w:bCs/>
        </w:rPr>
        <w:t xml:space="preserve">Efekt K06: </w:t>
      </w:r>
    </w:p>
    <w:p>
      <w:pPr/>
      <w:r>
        <w:rPr/>
        <w:t xml:space="preserve">Po zakończeniu kursu student jest zdolny do samodzielnej oceny znaczenia konsekwencji globalizacji gospodarki światowej oraz wagi integracji europejskiej jako odpowiedzi na wyzwania tego procesu.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2025-05-07T00:38:13+02:00</dcterms:created>
  <dcterms:modified xsi:type="dcterms:W3CDTF">2025-05-07T00:38:13+02:00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