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Modelowanie procesów biomedycznych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Natalia Golnik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MPB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bezpośrednich 18, w tym:
a) laboratorium– 15 godz.;
b) konsultacje – 3 godz.;
2) Praca własna studenta 32 godziny:
a) przygotowanie do ćwiczeń– 15 godz.;
b) opracowanie sprawozdań z ćwiczeń- 17 godz.;;
Suma 50 godz. (2 ECTS)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0,5 punktu ECTS - liczba godzin bezpośrednich: 18 godz., w tym:
a) laboratorium – 15 godz.;
b) konsultacje – 3 godz.;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punktu ECTS – 35 godz., w tym:
a) laboratorium – 15godz;
b) konsultacje – 3godz;
c) opracowanie sprawozdań z ćwiczeń- 17 godz;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Umiejętności modelowania procesów na poziomie inżynierskim.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umiejętności umożliwiających samokształcenie i pracę w zakresie modelowania procesów biologicznych.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Symulowanie przepływu krwi przez układ tętnic zasilających mózgowia
Modelowanie kinetyki znaczników w obrazowaniu PET i SPECT
Model Hodgkina – Huxleya
Modelowanie układu krążenia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przygotowania do ćwiczenia i opisu wykonania.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Nałęcz M. Biocybernetyka i Inżynieria Biomedyczna 2000, tom 1 
J. Doroszewski, R. Tarnecki, W. Zmysłowski (red) „Biosystemy”
R. Tadeusiewicz, L. Kot, Z. Mikrus, J. Majewski „Biocybernetyka”, skrypt AGH, wyd.2, Kraków 1982
Zestaw instrukcji laboratoryjnych przygotowany na potrzeby przedmiotu i wymieniona w instrukcjach literatura.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http://zib.mchtr.pw.edu.pl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MPB_2st_W01: </w:t>
      </w:r>
    </w:p>
    <w:p>
      <w:pPr/>
      <w:r>
        <w:rPr/>
        <w:t xml:space="preserve">Ma pogłębioną wiedzę na temat wybranych procesów biologicznych i metod ich modelowania.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Sprawdziany wiedzy przed rozpoczęciem ćwiczenia laboratoryjnego, ocena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T2A_W02, T2A_W07, InzA_W02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MPB_2st_U01: </w:t>
      </w:r>
    </w:p>
    <w:p>
      <w:pPr/>
      <w:r>
        <w:rPr/>
        <w:t xml:space="preserve">Potrafi przygotować dane doświadczalne do wprowadzenia do modelu, przeprowadzić modelowanie wybranych procesów biologicznych i przedstawić analizę wyników.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wykonywania ćwiczenia, ocena sprawozdań z wykonanych ćwiczeń.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T2A_U09, InzA_U01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MPB_2st_K01: </w:t>
      </w:r>
    </w:p>
    <w:p>
      <w:pPr/>
      <w:r>
        <w:rPr/>
        <w:t xml:space="preserve">Potrafi pracować w grupie nad rozwiązaniem problemu inżynierskiego.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pracy podczas ćwiczeń, ocena aktywności w dyskusji nad uzyskanymi wynikami symulacji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T2A_K03, T2A_K02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2025-05-08T06:01:17+02:00</dcterms:created>
  <dcterms:modified xsi:type="dcterms:W3CDTF">2025-05-08T06:01:17+02:00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