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wykład - 30h
laboratorium - 15h
konsultacje - 2h
zaliczenie - 2h
2) Praca własna studenta 60, w tym:
przygotowanie do zaliczenia wykładu 20h
przygotowanie do laboratorium: 10h
opracowanie sprawozdań z ćwiczeń: 30h
Razem: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 49, w tym:
wykład - 30h
laboratorium - 15h
konsultacje - 2h
zaliczenie - 2h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55, w tym:
laboratorium - 15h
przygotowanie do laboratorium - 10h
opracowanie sprawozdań z ćwiczeń - 30h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napędów elektrycznych, podstaw konstrukcji automatyki i elektrotechniki 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Matlab/Simulink. Modelowanie silników elektrycznych i układów sterujących. Model złożonego napędu z niedokładnościami kinematycznymi - analiza dynamiki układu. Modelowanie zjawisk cieplnych w napędzie z układem radiatora. Laboratorium w układzie: wprowadzenie i4 ćwiczenia po 3,5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Gajda J., Szyper M.: Modelowanie i badania symulacyjne systemów pomiarowych. Jartek, Kraków, 1998
Hering M.: Termokinetyka dla elektryków, WNT, Warszawa, 1980
Janiszowski K.: Podstawy wyznaczania opisu i sterowania obiektów dynamicznych, WPW, Warszawa, 1991.
Karnopp D. C., Margolis D. L., Rosenberg R. C.: System Dynamics: Modeling and Simulation of Mechatronic Systems. Willey and Sons, Inc, Hoboken, New Jersey, 2006 
Kozłowski K., Dutkiewicz P., Wróblewski W.: Modelowanie i sterowanie robotów. PWN. Warszawa, 2003. 
Mrozek B. Mrozek Z.: Matlab i Simulik. Poradnik użytkownika. Helion, 2004 
Pelz G.: Mechatronic systems. Modelling and simulation with HDLs. John Wiley and Sons Ltd. Chichester 2003.
Simulation Modelling of Mechatronic Systems I and II. Ed. T. Březina, Brno University of Technology, ISBN 84-3341-80-21 
Sochocki R.: Mikromaszyny elektryczne. OWPW, Warszawa, 1996 
Tarnowski W.: Symulacja komputerowa procesów ciągłych. WUWSI Koszalin, Koszalin, 1995.
Uhl T.: Komputerowo wspomagana identyfikacja modeli konstrukcji mechanicznych, WNT,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MUM_IIst_W01: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MUM_IIst_U01: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T2A_U08, T2A_U10</w:t>
      </w:r>
    </w:p>
    <w:p>
      <w:pPr>
        <w:keepNext w:val="1"/>
        <w:spacing w:after="10"/>
      </w:pPr>
      <w:r>
        <w:rPr>
          <w:b/>
          <w:bCs/>
        </w:rPr>
        <w:t xml:space="preserve">Efekt MUM_IIst_U02: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keepNext w:val="1"/>
        <w:spacing w:after="10"/>
      </w:pPr>
      <w:r>
        <w:rPr>
          <w:b/>
          <w:bCs/>
        </w:rPr>
        <w:t xml:space="preserve">Efekt MUM_IIst_U03: </w:t>
      </w:r>
    </w:p>
    <w:p>
      <w:pPr/>
      <w:r>
        <w:rPr/>
        <w:t xml:space="preserve">Umie zaplanować eksperymenty symulacyjne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2026-10-01T14:13:27+02:00</dcterms:created>
  <dcterms:modified xsi:type="dcterms:W3CDTF">2026-10-01T14:13:27+02:00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