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PDMm_IIst_W01: </w:t>
      </w:r>
    </w:p>
    <w:p>
      <w:pPr/>
      <w:r>
        <w:rPr/>
        <w:t xml:space="preserve">Wskazana przez opiekuna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T2A_W05, T2A_W06, T2A_W05</w:t>
      </w:r>
    </w:p>
    <w:p>
      <w:pPr>
        <w:keepNext w:val="1"/>
        <w:spacing w:after="10"/>
      </w:pPr>
      <w:r>
        <w:rPr>
          <w:b/>
          <w:bCs/>
        </w:rPr>
        <w:t xml:space="preserve">Efekt PDm_IIst_W02: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PDMm_IIst_U01: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PDMm_IIst_U02: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PDMm_IIst_U03: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PDMm_IIst_U04: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PDMm_IIst_K01: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PDMm_IIst_K02: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2026-10-01T15:49:41+02:00</dcterms:created>
  <dcterms:modified xsi:type="dcterms:W3CDTF">2026-10-01T15:49:41+02:00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