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bu¬do¬wa ste¬row¬nika.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cza¬so-wa i kinematyczna trajektorii.
•	Komputerowe sterowniki urządzeń robotronicznych. Budowa i funkcje nadrzędne sterownika, architektura wieloprocesorowa. Tryby pracy. Problematyka przetwarzania informacji w czasie rzeczywistym, realizacja wy-branych procedur progra¬mu: algorytm sterowania synchro¬ni¬zu¬ją¬cego, komunikacji z operatorem, wizualizacji.
•	Metody programowania urządzeń robotronicznych: on-line, off-line i hybrydowe. Właściwości metod. Języki programowania off-line - przykłady. Metody im¬plementacji: język specjalizowany, rozszerzenie języka uniwersalnego, biblioteka procedur na¬pi¬sana w ję¬zy¬ku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wykonania ćwiczen laboratoryjnych. Kolokwia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J.J.: Wprowadzenie do robotyki. Mechanika i sterowanie. Wydawnictwa Naukowo-Techniczne. Warszawa 1995.
2.Giergiel J., Hendzel Z., Żylski W.: Modelowanie i sterowanie mobilnych robotów kołowych. Wydawnictwa Naukowe PWN. Warszawa 2002.
3.Ciesielski P. Sawoniewicz J. Szmigielski A.: Elementy robotyki mobilnej Wydawnictwo Polsko-Japońskiej Wyższej Szkoły Technik Komputerowych. Warszawa 2004
4.Honczarenko J.: Roboty przemysłowe. Budowa i zastosowania. Wydawnictwa Naukowo-Techniczne. Warszawa 2004.
5.Kost G.G.: Układy sterowania robotów przemysłowych. Wydawnictwo Politechniki Śląskiej Gliwice 2000.
6.Olszewski M.: Manipulatory i roboty przemysłowe. Wydawnictwa Naukowo-Techniczne. Warszawa 1985
7.Praca zbiorowa od redakcją Morecki A., Knapczyk J.: Podstawy Robotyki Teoria i elementy manipulatorów i robotów. Wydawnictwa Naukowo-Techniczne. Warszawa 1993. 
8.Ruda A. Olesiński R.: Sterowniki Programowalne PLC. Vademecum Specjalisty-Automatyka. Biblioteka COSiW SEP
9.Sacha K.: System czasu rzeczywistego. Oficyna Wydawnicza Politechniki Warszawskiej. Warszawa 1999.
10.Schmid D. Olszewski M.: Mechatronika. Wydawnictwo REA. Warszawa 2002.
11.Spong M. W., Vidyasagag M.: Damika i sterowanie Robotów. Wydawnictwa Naukowo-Techniczne. Warszawa 1997.
12.Zieliński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SIPR_1nst_W01: </w:t>
      </w:r>
    </w:p>
    <w:p>
      <w:pPr/>
      <w:r>
        <w:rPr/>
        <w:t xml:space="preserve">Zna zagadnienia związane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SIPR_1nst_W02: </w:t>
      </w:r>
    </w:p>
    <w:p>
      <w:pPr/>
      <w:r>
        <w:rPr/>
        <w:t xml:space="preserve">Zna zagadnienia związane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SIPR_1nst_W03: </w:t>
      </w:r>
    </w:p>
    <w:p>
      <w:pPr/>
      <w:r>
        <w:rPr/>
        <w:t xml:space="preserve">Zna zagadnienia związane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SIPR_1nst_W04: </w:t>
      </w:r>
    </w:p>
    <w:p>
      <w:pPr/>
      <w:r>
        <w:rPr/>
        <w:t xml:space="preserve">Zna zagadnienia związane z budową i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SIPR_1nst_U01: </w:t>
      </w:r>
    </w:p>
    <w:p>
      <w:pPr/>
      <w:r>
        <w:rPr/>
        <w:t xml:space="preserve">Zna rolę układu sensorycznego w systemie nawigacyjnym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SIPR_1nst_U02: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SIPR_1nst_U03: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2026-09-30T19:52:18+02:00</dcterms:created>
  <dcterms:modified xsi:type="dcterms:W3CDTF">2026-09-30T19:52:18+02:00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