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mikroprocersorowa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ETM3z</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Symulator komputerowy elektronicznych układów analogowych PSPICE: zasady działania, charakterystyki diod i tranzystorów.
Symulator PSPICE 2: wzmacniacze analogowe i filtry aktywne.
Symulator PSPICE 3: generatory
Przetworniki CA i AC: zasady działania, właściwości, przykłady wykorzystania
Elektroniczne układy logiczne, układy programowalne FPGA
Zasady działania mikroprocesora, praca w cyklach maszynowych i instrukcyjnych, programowanie w języku asemblera
Przerwania w systemie mikroprocesorowym; współpraca mikroprocesora z układami wejścia/wyjścia, interfejs równoległy i szeregowy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ETM3z_ Inst_W01: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T1A_W07, T1A_W03, T1A_W04</w:t>
      </w:r>
    </w:p>
    <w:p>
      <w:pPr>
        <w:keepNext w:val="1"/>
        <w:spacing w:after="10"/>
      </w:pPr>
      <w:r>
        <w:rPr>
          <w:b/>
          <w:bCs/>
        </w:rPr>
        <w:t xml:space="preserve">Efekt ETM3z_ Inst_W02: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ETM3z_ Inst_U01: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ETM3z_ Inst_U02: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ETM3z_ Inst_K01: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2026-08-18T07:31:15+02:00</dcterms:created>
  <dcterms:modified xsi:type="dcterms:W3CDTF">2026-08-18T07:31:15+02:00</dcterms:modified>
</cp:coreProperties>
</file>

<file path=docProps/custom.xml><?xml version="1.0" encoding="utf-8"?>
<Properties xmlns="http://schemas.openxmlformats.org/officeDocument/2006/custom-properties" xmlns:vt="http://schemas.openxmlformats.org/officeDocument/2006/docPropsVTypes"/>
</file>