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i technika mikroprocersorowa III</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ETM3z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Symulator komputerowy elektronicznych układów analogowych PSPICE: zasady działania, charakterystyki diod i tranzystorów.
Symulator PSPICE 2: wzmacniacze analogowe i filtry aktywne.
Symulator PSPICE 3: generatory
Przetworniki CA i AC: zasady działania, właściwości, przykłady wykorzystania
Elektroniczne układy logiczne, układy programowalne FPGA
Zasady działania mikroprocesora, praca w cyklach maszynowych i instrukcyjnych, programowanie w języku asemblera
Przerwania w systemie mikroprocesorowym; współpraca mikroprocesora z układami wejścia/wyjścia, interfejs równoległy i szeregowy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ETM3z_ Inst_W01: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T1A_W03, T1A_W07, T1A_W03, T1A_W04</w:t>
      </w:r>
    </w:p>
    <w:p>
      <w:pPr>
        <w:keepNext w:val="1"/>
        <w:spacing w:after="10"/>
      </w:pPr>
      <w:r>
        <w:rPr>
          <w:b/>
          <w:bCs/>
        </w:rPr>
        <w:t xml:space="preserve">Efekt ETM3z_ Inst_W02: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T1A_W03, T1A_W04, T1A_W02</w:t>
      </w:r>
    </w:p>
    <w:p>
      <w:pPr>
        <w:pStyle w:val="Heading3"/>
      </w:pPr>
      <w:bookmarkStart w:id="3" w:name="_Toc3"/>
      <w:r>
        <w:t>Profil ogólnoakademicki - umiejętności</w:t>
      </w:r>
      <w:bookmarkEnd w:id="3"/>
    </w:p>
    <w:p>
      <w:pPr>
        <w:keepNext w:val="1"/>
        <w:spacing w:after="10"/>
      </w:pPr>
      <w:r>
        <w:rPr>
          <w:b/>
          <w:bCs/>
        </w:rPr>
        <w:t xml:space="preserve">Efekt ETM3z_ Inst_U01: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ETM3z_ Inst_U02: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pStyle w:val="Heading3"/>
      </w:pPr>
      <w:bookmarkStart w:id="4" w:name="_Toc4"/>
      <w:r>
        <w:t>Profil ogólnoakademicki - kompetencje społeczne</w:t>
      </w:r>
      <w:bookmarkEnd w:id="4"/>
    </w:p>
    <w:p>
      <w:pPr>
        <w:keepNext w:val="1"/>
        <w:spacing w:after="10"/>
      </w:pPr>
      <w:r>
        <w:rPr>
          <w:b/>
          <w:bCs/>
        </w:rPr>
        <w:t xml:space="preserve">Efekt ETM3z_ Inst_K01: </w:t>
      </w:r>
    </w:p>
    <w:p>
      <w:pPr/>
      <w:r>
        <w:rPr/>
        <w:t xml:space="preserve">Rozumie potrzebę smokształcenia, zna metody samokształcenia i umie pracować w grupie</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K_K01, K_K02, K_K03, K_K04, K_K05</w:t>
      </w:r>
    </w:p>
    <w:p>
      <w:pPr>
        <w:spacing w:before="20" w:after="190"/>
      </w:pPr>
      <w:r>
        <w:rPr>
          <w:b/>
          <w:bCs/>
        </w:rPr>
        <w:t xml:space="preserve">Powiązane efekty obszarowe: </w:t>
      </w:r>
      <w:r>
        <w:rPr/>
        <w:t xml:space="preserve">T1A_K01, T1A_K02, T1A_K02, T1A_K07, T1A_K03,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2026-10-03T23:44:59+02:00</dcterms:created>
  <dcterms:modified xsi:type="dcterms:W3CDTF">2026-10-03T23:44:59+02:00</dcterms:modified>
</cp:coreProperties>
</file>

<file path=docProps/custom.xml><?xml version="1.0" encoding="utf-8"?>
<Properties xmlns="http://schemas.openxmlformats.org/officeDocument/2006/custom-properties" xmlns:vt="http://schemas.openxmlformats.org/officeDocument/2006/docPropsVTypes"/>
</file>