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(52h):
a) Wykład: 25h
b) Laboratorium: 25h
c) Konsultacjie: 2h
2) Liczba godzin pracy własnej studenta (75h): 
a) Zapoznanie z literaturą i przygotowanie do sprawdzianów z wykładu w domu: 25h
b) Przygotowanie do zajęć laboratoryjnych: 25h
c) Opracowanie sprawozdań z ćwiczeń laboratoryjnych: 25h
Razem: 127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 ECTS - liczba godzin bezpośrednich (52h):
a) Wykład: 25h
b) Laboratorium: 25h
c) Konsultacjie: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- 75h w tym:
a) Wykonanie ćwiczeń w laboratorium: 25h
b) Przygotowanie do ćwiczeń laboratoryjnych: 25h
c) Opracowanie sprawozdań z ćwiczeń laboratoryjnych: 25h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 Inst_W01: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Sprawdziany na zajęciach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 Inst_W02: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K_W01, K_W11, K_W15, K_W16</w:t>
      </w:r>
    </w:p>
    <w:p>
      <w:pPr>
        <w:spacing w:before="20" w:after="190"/>
      </w:pPr>
      <w:r>
        <w:rPr>
          <w:b/>
          <w:bCs/>
        </w:rPr>
        <w:t xml:space="preserve">Powiązane efekty obszarowe: </w:t>
      </w:r>
      <w:r>
        <w:rPr/>
        <w:t xml:space="preserve">T1A_W01, T1A_W02, T1A_W04, T1A_W04, T1A_W05</w:t>
      </w:r>
    </w:p>
    <w:p>
      <w:pPr>
        <w:keepNext w:val="1"/>
        <w:spacing w:after="10"/>
      </w:pPr>
      <w:r>
        <w:rPr>
          <w:b/>
          <w:bCs/>
        </w:rPr>
        <w:t xml:space="preserve">Efekt PEM_ Inst_W03: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na zajęciach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 Inst_U01: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pracy podczas wykonywania ćwiczeń laboratoryjnych i jakości sprawozdań z wykonanych pomiarów.</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 Inst_U02: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 Inst_K01: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2026-10-01T13:19:36+02:00</dcterms:created>
  <dcterms:modified xsi:type="dcterms:W3CDTF">2026-10-01T13:19:36+02:00</dcterms:modified>
</cp:coreProperties>
</file>

<file path=docProps/custom.xml><?xml version="1.0" encoding="utf-8"?>
<Properties xmlns="http://schemas.openxmlformats.org/officeDocument/2006/custom-properties" xmlns:vt="http://schemas.openxmlformats.org/officeDocument/2006/docPropsVTypes"/>
</file>