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poligrafii i projektowania DTP 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Olga Iwasińska-Kowalska 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DTP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– 34, w tym:
•	wykład 15 godzin,
•	laboratorium 15 godzin,
•	konsultacje – 3 godziny.
•	egzamin – 2 godziny.
2) Praca własna studenta- 25 godz. w tym:
•	przygotowanie do zajęć laboratoryjnych 5 godz.
•	, przygotowanie prac na zaliczenie laboratorium 10 godz., 
•	przygotowanie do egzaminu 10 godz., 
Razem-  57 = 2 punkty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Liczba godzin bezpośrednich – 34, w tym:
•	wykład 15 godzin,
•	laboratorium 15 godzin,
•	konsultacje – 3 godziny.
•	egzamin – 2 godziny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– 33 godz. w tym:
•	przygotowanie do zajęć laboratoryjnych 5 godz.
•	przygotowanie prac na zaliczenie laboratorium 10 godz., 
•	laboratorium 15 godzin,
•	konsultacje – 3 godziny.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znajomość zasad obsługi komputerów i urządzeń peryferyjnych systemów komputerowych. Wymagane podstawowe wiadomości z fizyki nt. widzenia, światła i barw. Wymagana umiejętność posługiwania się edytorem tekstu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 współczesnych technik drukarskich. Zdobycie informacji o materiałach: papierze i innych podłożach, farbach. Zdobycie wiedzy o technologiach druku  ich zastosowaniach. Poznanie zasad projektowania i pisania publikacji. Poznanie podstaw zagadnień edycyjno-typograficznych DTP oraz zasad przygotowania do druku i współpracy z drukarnią.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Systemy barw, mieszanie i rozbarwienia; System Zarządzania Barwami (CMS). Przygotowanie materiału dla drukarni. 
Drukowanie, zasady, rodzaje, właściwości, zastosowania (druk wypukły, płaski, wklęsłodruk; flekso, offset, sitodruk, tampondruk, i in.). Druk cyfrowy. Papier (właściwości, rodzaje), inne materiały drukarskie. Farby drukarskie, właściwości, farby specjalne.
Założenia techniczne projektu (cel, treść, hierarchia, image, plan, siatka, budżet); zasady odbioru tekstu (informacji); układ strony (rozkładówka), rozkład na arkuszu drukarskim; wybór techniki drukarskiej. Miary typograficzne; zasady składu tekstów w języku polskim; światło tekstu, regulacja; kroje pisma (klasyfikacja, rodzaje, dobór), fonty (rodzaje, budowa, zarządzanie, polskie znaki).
Techniki wykończeniowe wyrobów poligraficznych, introligatorstwo. Rodzaje oprawy, składki. Uszlachetnianie powierzchni (Lakier, folia, tłoczenie, bigowanie, wykrawanie).
Laboratorium
1 Przygotowanie tekstu do składu (znaki odstępów, znaki interpunkcji, cudzysłowy, pauzy, znaki specjalne. Czyszczenie tekstu. Wybór kroju pisma. Kerning.)
2 , 3 Przygotowanie publikacji technicznej (Stylu, hierarchia, krój pisma, określenie i edycja stylów akapitowych, dobór stylu, ilustracja techniczna (tabela, wykres, wzór, schemat, rysunek)
4, 5 Przygotowanie publikacji graficznej – plakat siatka, hierarchia, układ
6, 7 Zapoznanie się z oprogramowaniem do składu tekstu, metodami oceny jakości publikacji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egzamin, suma ocen z poszczególnych ćwiczeń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Robin Williams, Komputerowy skład tekstów. Jak to zrobić?, wyd. Helion 2003; 
Aleksander Kwaśny DTP - Księga eksperta, wyd. Helion, 2002;
Robert Chwałowski Typografia typowej książki, wyd. Helion, 2002
Robin Williams Jak składać tekst? Komputer nie jest maszyną do pisania, wyd. Helion, 2003
Friedrich Forssman, Hans Peter WillbergPierwsza pomoc w typografii : poradnik używania pisma wyd. Słowo/Obraz Terytoria 2004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DTP_W01: </w:t>
      </w:r>
    </w:p>
    <w:p>
      <w:pPr/>
      <w:r>
        <w:rPr/>
        <w:t xml:space="preserve">Posiada wiedzę z podstaw wykorzystania narzędzi biurowych i DTP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zaliczenie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DTP_W02 : </w:t>
      </w:r>
    </w:p>
    <w:p>
      <w:pPr/>
      <w:r>
        <w:rPr/>
        <w:t xml:space="preserve">Ma wiedzę dotyczącą problemów i sposobów ich rozwiązywania przy składzie tekstu dla specyficznych zastosowań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zaliczenie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</w:t>
      </w:r>
    </w:p>
    <w:p>
      <w:pPr>
        <w:keepNext w:val="1"/>
        <w:spacing w:after="10"/>
      </w:pPr>
      <w:r>
        <w:rPr>
          <w:b/>
          <w:bCs/>
        </w:rPr>
        <w:t xml:space="preserve">Efekt DTP_W03: </w:t>
      </w:r>
    </w:p>
    <w:p>
      <w:pPr/>
      <w:r>
        <w:rPr/>
        <w:t xml:space="preserve">Ma wiedzę na temat możliwości wykorzystania, pozyskania i zarządzania materiałami objętymi prawem autorskim: fonty, grafiki, normy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zaliczenie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DTP_U01: </w:t>
      </w:r>
    </w:p>
    <w:p>
      <w:pPr/>
      <w:r>
        <w:rPr/>
        <w:t xml:space="preserve">Potrafi przygotować dokumentację techniczną pod względem składu zapewniającą jej funkcję informacyjną i estetykę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zaliczenie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T1A_U07</w:t>
      </w:r>
    </w:p>
    <w:p>
      <w:pPr>
        <w:keepNext w:val="1"/>
        <w:spacing w:after="10"/>
      </w:pPr>
      <w:r>
        <w:rPr>
          <w:b/>
          <w:bCs/>
        </w:rPr>
        <w:t xml:space="preserve">Efekt DTP_U02: </w:t>
      </w:r>
    </w:p>
    <w:p>
      <w:pPr/>
      <w:r>
        <w:rPr/>
        <w:t xml:space="preserve">Potrafi przeprowadzić podstawową kalkulację kosztów wytworzenia publikacji drukowanej i ocenić czas realizacji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zaliczenie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T1A_U12</w:t>
      </w:r>
    </w:p>
    <w:p>
      <w:pPr>
        <w:keepNext w:val="1"/>
        <w:spacing w:after="10"/>
      </w:pPr>
      <w:r>
        <w:rPr>
          <w:b/>
          <w:bCs/>
        </w:rPr>
        <w:t xml:space="preserve">Efekt DTP_U03 : </w:t>
      </w:r>
    </w:p>
    <w:p>
      <w:pPr/>
      <w:r>
        <w:rPr/>
        <w:t xml:space="preserve">Potrafi doskonalić wiedze o nowych technikach, rozwiązaniach w zakresie technologii druku i trendach estetycznych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zaliczenie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DTP_K01 : </w:t>
      </w:r>
    </w:p>
    <w:p>
      <w:pPr/>
      <w:r>
        <w:rPr/>
        <w:t xml:space="preserve">Potrafi pracować zespołowo przy tworzeniu projektów drukowanych, ma świadomość konieczności współpracy specjalistów na różnych etapach tworzenia publikacji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zaliczenie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2025-07-07T03:33:44+02:00</dcterms:created>
  <dcterms:modified xsi:type="dcterms:W3CDTF">2025-07-07T03:33:44+02:00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