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technologii wyrobów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UTE_K01: </w:t>
      </w:r>
    </w:p>
    <w:p>
      <w:pPr/>
      <w:r>
        <w:rPr/>
        <w:t xml:space="preserve">Posiada umiejętność pracy zespołowej w zakresie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2026-10-01T13:17:44+02:00</dcterms:created>
  <dcterms:modified xsi:type="dcterms:W3CDTF">2026-10-01T13:17:44+02:00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