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- 35 godz., w tym:
•	wykład - 15 godz. ,
•	ćwiczenia projektowe - 15 godz. ,
•	konsultacje - 5 godz. 
2) Praca własna studenta - 55 godz., w tym:
•	przygotowanie do zajęć projektowych i prac kontrolnych, zapoznanie się z literaturą - 20 godz. ,
•	przygotowanie do zaliczenia wykładu - 15 godz., 
•	opracowanie i weryfikacja projektów - 20 godz.
Razem: 90 godz. 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- 35 godz., w tym: 
•	wykład - 15 godz. ,
•	ćwiczenia projektowe - 15 godz.,
•	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 w tym:
•	ćwiczenia projektowe - 15 godz. 
•	konsultacje - 5 godz., 
•	przygotowanie do zajęć projektowych i prac kontrolnych, zapoznanie się z literaturą - 20 godz. ,
•	opracowanie i weryfikacja projektów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Graficzny zapis geometrycznej postaci konstrukcyjnej: zasady i rodzaje zapisu konstrukcji, widok, przekroje (zasady wykonywania przekroju w rysunku technicznym, oznaczanie i kreskowanie przekroju, rodzaje przekrojów, przekroje w rysunkach złożeniowych), kłady. 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ĆWICZENIA PROJEKTOWE: Odwzorowanie postaci konstrukcyjnej - rzutowanie, wykonanie rysunków: - przedstawianie bryły w aksonometrii ukośnej przy danych rzutach prostokątnych; przedstawianie bryły w rzutach prostokątnych przy danej aksonometrii ukośnej bryły - rzuty prostokątne bryły (na 6 rzutni, niezbędną liczbę rzutni); - rzuty brył wielościennych i obrotowych oraz złożonych, ściętych płaszczyznami rzutującymi, na trzy rzutnie; wyznaczenie rzeczywistego kształtu figury przekroju oraz rozwinięcia; - rzuty brył wielościennych i obrotowych oraz złożonych ściętych wieloma płaszczyznami; - rzuty brył obrotowych przenikających się. Graficzny zapis geometrycznej postaci konstrukcyjnej - wykonanie rysunków: rzuty brył z zastosowaniem przekrojów. Graficzny zapis układu wymiarów - wykonanie rysunków: wymiarowanie typowych części występujących w mechanizmach.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Przygotowanie studentów do ćwiczeń projektowych jest weryfikowane np. w postaci pisemnej kartkówki. ZALICZENIE PRZEDMIOTU na podstawie zaliczenia wykładu i ćwiczeń projektowych. 
Ocena końcowa z przediotu jest wyznaczana jako średnia ważona oceny z zaliczenia wykładu (waga 0,25) i zaliczenia ćwiczeń projektowych (waga 0,75).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GRI1_W01: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sprawdzających w trakcie wykładu, krótki sprawdzian ustny/pisemny w trakcie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GRI1_U01: </w:t>
      </w:r>
    </w:p>
    <w:p>
      <w:pPr/>
      <w:r>
        <w:rPr/>
        <w:t xml:space="preserve">Potrafi wykonać rysunek konstrukcyjny typowych, prostych części występujących w mechanizmach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–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GRI1_K01: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2026-10-20T23:04:56+02:00</dcterms:created>
  <dcterms:modified xsi:type="dcterms:W3CDTF">2026-10-20T23:04:56+02:00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