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.1110-ISIKU-MZP-1201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Ćwiczenia terenowe dot. oceny hydromorfologicznej. Pomiary przepływu. Blok presje. Organizacja strumieni informacji gromadzonych w tym bloku tj. dotyczących odpadów, emisji do wód i powietrza. Blok oceny i prognozy. Struktura i organizacja systemu informatycznego PMŚ 
</w:t>
      </w:r>
    </w:p>
    <w:p>
      <w:pPr>
        <w:keepNext w:val="1"/>
        <w:spacing w:after="10"/>
      </w:pPr>
      <w:r>
        <w:rPr>
          <w:b/>
          <w:bCs/>
        </w:rPr>
        <w:t xml:space="preserve">Metody oceny: </w:t>
      </w:r>
    </w:p>
    <w:p>
      <w:pPr>
        <w:spacing w:before="20" w:after="190"/>
      </w:pPr>
      <w:r>
        <w:rPr/>
        <w:t xml:space="preserve">Warunki zaliczenia wykładu:
Zaliczenie pisemne.
Warunki zaliczenia ćwiczeń audytoryjnych:
Obecność na ćwiczeniach oraz wykonanie pisemnego sprawozdania dotyczącego projektu sieci i opracowanie programu monitoringu diagnostycznego i operacyjnego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strukturę, cele, zadnia i sposób działania Państwowego Monitoringu Środowiska.
Zna podstawowe przepisy dotyczące prowadzenia monitoringu wód i sposób dokonywania oceny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IS_W07, IS_W05</w:t>
      </w:r>
    </w:p>
    <w:p>
      <w:pPr>
        <w:spacing w:before="20" w:after="190"/>
      </w:pPr>
      <w:r>
        <w:rPr>
          <w:b/>
          <w:bCs/>
        </w:rPr>
        <w:t xml:space="preserve">Powiązane efekty obszarowe: </w:t>
      </w:r>
      <w:r>
        <w:rPr/>
        <w:t xml:space="preserve">T2A_W03, T2A_W07, T2A_W08, T2A_W01, T2A_W03, T2A_W07</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IS_U13, IS_U10</w:t>
      </w:r>
    </w:p>
    <w:p>
      <w:pPr>
        <w:spacing w:before="20" w:after="190"/>
      </w:pPr>
      <w:r>
        <w:rPr>
          <w:b/>
          <w:bCs/>
        </w:rPr>
        <w:t xml:space="preserve">Powiązane efekty obszarowe: </w:t>
      </w:r>
      <w:r>
        <w:rPr/>
        <w:t xml:space="preserve">T2A_U02, T2A_U03, T2A_U05, T2A_U09, T2A_U14, T2A_U09, T2A_U10, T2A_U12, T2A_U15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2026-10-01T21:10:09+02:00</dcterms:created>
  <dcterms:modified xsi:type="dcterms:W3CDTF">2026-10-01T21:10:09+02:00</dcterms:modified>
</cp:coreProperties>
</file>

<file path=docProps/custom.xml><?xml version="1.0" encoding="utf-8"?>
<Properties xmlns="http://schemas.openxmlformats.org/officeDocument/2006/custom-properties" xmlns:vt="http://schemas.openxmlformats.org/officeDocument/2006/docPropsVTypes"/>
</file>