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- 30, w tym:
a) wykład -20 godz.;
b) projekt - 10 godz.;
2) Praca własna studenta:  – 45 godzin, w tym:
a)	 30 godz. – bieżące przygotowywanie się studenta do ćwiczeń, studia literaturowe,
b)	 15 godz. – przygotowywanie się studenta do kolokwium zaliczeniowego.
3) RAZEM – suma godzin pracy własnej i godzin kontaktowych –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punkty ECTS – liczba godzin kontaktowych - 35, w tym:
a) wykład -20 godz.;
b) projekt - 10 godz.;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punkty ECTS – 40 godzin, w tym;
1) uczestnictwo w zajęciach projektowych - 10 godz.
2) 30 godzin pracy własnej nad przygotowaniem się do zajęć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posiadania wiadomości wstępnych przez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odwzorowywania elementów przestrzennych na arkuszu rysunkowym. W pierwszej części, dotyczącej Geometrii Wykreślnej, student zapoznaje się z ogólnymi metodami rzutowania prostokątnego, przy czym na tym etapie rozważane są takie elementy przestrzenni jak punkty proste i płaszczyzny. W drugiej części realizacji procesu dydaktycznego słuchacze kursu nabywają umiejętności odwzorowywania prostych części maszynowych tj. wałki, tuleje, korpusy, koła zębate, sprężyny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Cz. 1
1.Elementy Zapisu Konstrukcji. 
2.Zasady rysowania podstawowych elementów rysunkowych i konstrukcji geometrycznych.
3.Metody odwzorowań przedmiotów. 
4. Widoki i przekroje w rzutach prostokątnych. 
5.Wymiarowanie rysunków części 
6.Oznaczanie stanu powierzchni przedmiotów. 
7. Oznaczanie tolerancji i pasowań części na rysunkach. 
8. Rysowanie elementów i połączeń części maszynowych. 
9.Rysowanie połączeń nierozłącznych. 
10. Rysowanie elementów napędów. 
11. Rysowanie osi, wałów, łożysk, uszczelnień oraz sprzęgieł i hamulców. 
12. Podstawowe zasady wykonywania rysunków złożeniowych wyrobów, rysunków zespołów, podzespołów oraz rysunków wykonawczych części. 
13.Schematy mechaniczne elementów i połączeń. 
14.Wykorzystanie technik komputerowych w sporządzaniu, zapisie i archiwizacji rysunków.
cz.2
1. Zasady i metody rzutowania. Rzuty punktu, prostej i płaszczyzny.
 2. Wzajemne położenie elementów przestrzeni. Konstrukcje podstawowe.
 3. Elementy przynależne: przynależność punktu do prostej, punktu i prostej do płaszczyzny. 
 4. Elementy wspólne: punkt wspólny dwóch prostych, prostej i płaszczyzny, krawędź dwóch płaszczyzn.  
 5. Elementy równoległe: proste i płaszczyzny równoległe, prosta równoległa do płaszczyzny.  
 6. Elementy prostopadłe: proste i płaszczyzny prostopadłe, prosta prostopadła do płaszczyzny. 
 7. Wyznaczanie związków miarowych elementów przestrzeni. 
 8. Konstrukcje obrotów: obrót prostej dokoła prostej.  
 9. Konstrukcje kładów: kład płaszczyzny rzutującej, kład płaszczyzny dowolnej.
10. Powierzchnie: rzuty powierzchni obrotowych, punkt na powierzchni. 
11. Punkty przebicia i przekroje powierzchni - krzywe stożkowe. 
12. Przenikanie powierzchni: metoda płaszczyzn, metoda kul.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Wykład zaliczany jest na podstawie kolokwium sprawdzającego.
•	Ćwiczenia projektowe zaliczane są podstawie dwóch prac sprawdzających.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Henryk Koczyk "Geometria Wykreślna”.
2. Jerzy Bajkowski "Podstawy Zapisu Konstrukcji".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1150-MT000-IZP-0103_W1: </w:t>
      </w:r>
    </w:p>
    <w:p>
      <w:pPr/>
      <w:r>
        <w:rPr/>
        <w:t xml:space="preserve">Student zna konstrukcje podstawowe, zasady przedstawiania elementów przynależnych, wspólnych równoległych i prostopadłych.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1150-MT000-IZP-0103_W2: </w:t>
      </w:r>
    </w:p>
    <w:p>
      <w:pPr/>
      <w:r>
        <w:rPr/>
        <w:t xml:space="preserve">Student zna konstrukcje umożliwiające badanie związków miarowych w przestrzeni (kładów, obrotów i transformacji układu odniesienia)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1150-MT000-IZP-0103_W3: </w:t>
      </w:r>
    </w:p>
    <w:p>
      <w:pPr/>
      <w:r>
        <w:rPr/>
        <w:t xml:space="preserve">Student zna historyczny rys rozwoju rysunku technicznego, ogólne zasady zapisu konstrukcji oraz zasadnicze kryteria tworzenia nazw i klasyfikacji odwzorowywanych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1150-MT000-IZP-0106_W4: </w:t>
      </w:r>
    </w:p>
    <w:p>
      <w:pPr/>
      <w:r>
        <w:rPr/>
        <w:t xml:space="preserve">Ma wiedzę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1150-MT000-IZP-0103_W5: </w:t>
      </w:r>
    </w:p>
    <w:p>
      <w:pPr/>
      <w:r>
        <w:rPr/>
        <w:t xml:space="preserve">Student ma wiedzę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1150-MT000-IZP-0103_W6: </w:t>
      </w:r>
    </w:p>
    <w:p>
      <w:pPr/>
      <w:r>
        <w:rPr/>
        <w:t xml:space="preserve">Student ma wiedzę dotyczącą przedstawiania i wymiarowania łączników i połączeń rozłącznych.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keepNext w:val="1"/>
        <w:spacing w:after="10"/>
      </w:pPr>
      <w:r>
        <w:rPr>
          <w:b/>
          <w:bCs/>
        </w:rPr>
        <w:t xml:space="preserve">Efekt 1150-MT000-IZP-0103_W7: </w:t>
      </w:r>
    </w:p>
    <w:p>
      <w:pPr/>
      <w:r>
        <w:rPr/>
        <w:t xml:space="preserve">Student zna etapy tworzenia złożonej dokumentacji technicznej części, podzespołów, zespołów, i gotowych wyrobów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1150-MT000-IZP-0103_U1: </w:t>
      </w:r>
    </w:p>
    <w:p>
      <w:pPr/>
      <w:r>
        <w:rPr/>
        <w:t xml:space="preserve">Student:
•	dobrze posługuje się specjalistyczną literaturą;
•	potrafi przedstawić elementy równoległe i prostopadłe w przestrzeni bez względu na przyjęty układ odniesienia;
•	potrafi oszacować związki miarowe w przestrzeni;
•	umie sporządzać rysunek aksonometryczny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przekrojów;
•	potrafi narysować typowe połączenia rozłączne tj. gwintowe, sworzniowe, wpustowe a także nierozłączne, w tym połączenia spawane, zgrzewane, nitowane, lutowane, klejone i zszywane;
•	potrafi posługiwać się normami przedmiotowymi, dobrze interpretuje zawarte w nich wytyczne;
•	potrafi dobrze interpretować normy techniczne bez względu na to czy są sporządzone w języku obcym, uznawanym za język komunikacji międzynarodowej w zakresie studiowanego kierunku studiów;
•	potrafi zastosować zasady wykonywania rysunków złożeniowych, oznaczania części na tych rysunkach, zasady tworzenia specyfikacji części oraz archiwizacji i gospodarki dokumentacją techniczną.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 oraz realizacja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KMchtr_U03, KMChtr_U05, 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InzA_U02, 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1150-MT000-IZP-0103_K1: </w:t>
      </w:r>
    </w:p>
    <w:p>
      <w:pPr/>
      <w:r>
        <w:rPr/>
        <w:t xml:space="preserve">Potrafi pracować samodzielnie, ma świadomość odpowiedzialności za pracę, ma świadomość ważności zachowania w sposób profesjonalny,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indywidualnego oraz 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2025-07-09T06:36:55+02:00</dcterms:created>
  <dcterms:modified xsi:type="dcterms:W3CDTF">2025-07-09T06:36:55+02:00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