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Ochrona środowiska</w:t>
      </w:r>
    </w:p>
    <w:p>
      <w:pPr>
        <w:keepNext w:val="1"/>
        <w:spacing w:after="10"/>
      </w:pPr>
      <w:r>
        <w:rPr>
          <w:b/>
          <w:bCs/>
        </w:rPr>
        <w:t xml:space="preserve">Kod przedmiotu: </w:t>
      </w:r>
    </w:p>
    <w:p>
      <w:pPr>
        <w:spacing w:before="20" w:after="190"/>
      </w:pPr>
      <w:r>
        <w:rPr/>
        <w:t xml:space="preserve">1150-MB000-IZP-0107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14, w tym:
a) wykład – 10 godz.,
b) konsultacje – 4 godz..
2) Praca własna studenta – 36 godz., w tym:
a)	20 godz. – studia literaturowe,
b)	16 godz. – przygotowywanie się studenta do 2 sprawdzianów.
3) RAZEM – suma godzin pracy własnej i godzin kontaktowych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14, w tym:
a)	wykład – 10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keepNext w:val="1"/>
        <w:spacing w:after="10"/>
      </w:pPr>
      <w:r>
        <w:rPr>
          <w:b/>
          <w:bCs/>
        </w:rPr>
        <w:t xml:space="preserve">Efekt 1150-MB000-IZP-0107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 KMiBM_W21</w:t>
      </w:r>
    </w:p>
    <w:p>
      <w:pPr>
        <w:spacing w:before="20" w:after="190"/>
      </w:pPr>
      <w:r>
        <w:rPr>
          <w:b/>
          <w:bCs/>
        </w:rPr>
        <w:t xml:space="preserve">Powiązane efekty obszarowe: </w:t>
      </w:r>
      <w:r>
        <w:rPr/>
        <w:t xml:space="preserve">T1A_W06, T1A_W08, InzA_W02, T1A_W08, InzA_W03</w:t>
      </w:r>
    </w:p>
    <w:p>
      <w:pPr>
        <w:keepNext w:val="1"/>
        <w:spacing w:after="10"/>
      </w:pPr>
      <w:r>
        <w:rPr>
          <w:b/>
          <w:bCs/>
        </w:rPr>
        <w:t xml:space="preserve">Efekt 1150-MB000-IZP-0107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1150-00000-IZP-0107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T1A_U01, T1A_U02, T1A_U07, InzA_U05</w:t>
      </w:r>
    </w:p>
    <w:p>
      <w:pPr>
        <w:pStyle w:val="Heading3"/>
      </w:pPr>
      <w:bookmarkStart w:id="4" w:name="_Toc4"/>
      <w:r>
        <w:t>Profil ogólnoakademicki - kompetencje społeczne</w:t>
      </w:r>
      <w:bookmarkEnd w:id="4"/>
    </w:p>
    <w:p>
      <w:pPr>
        <w:keepNext w:val="1"/>
        <w:spacing w:after="10"/>
      </w:pPr>
      <w:r>
        <w:rPr>
          <w:b/>
          <w:bCs/>
        </w:rPr>
        <w:t xml:space="preserve">Efekt 1150-00000-IZP-0107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2026-10-01T05:55:16+02:00</dcterms:created>
  <dcterms:modified xsi:type="dcterms:W3CDTF">2026-10-01T05:55:16+02:00</dcterms:modified>
</cp:coreProperties>
</file>

<file path=docProps/custom.xml><?xml version="1.0" encoding="utf-8"?>
<Properties xmlns="http://schemas.openxmlformats.org/officeDocument/2006/custom-properties" xmlns:vt="http://schemas.openxmlformats.org/officeDocument/2006/docPropsVTypes"/>
</file>