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 InzA_W04</w:t>
      </w:r>
    </w:p>
    <w:p>
      <w:pPr>
        <w:pStyle w:val="Heading3"/>
      </w:pPr>
      <w:bookmarkStart w:id="3" w:name="_Toc3"/>
      <w:r>
        <w:t>Profil ogólnoakademicki - umiejętności</w:t>
      </w:r>
      <w:bookmarkEnd w:id="3"/>
    </w:p>
    <w:p>
      <w:pPr>
        <w:keepNext w:val="1"/>
        <w:spacing w:after="10"/>
      </w:pPr>
      <w:r>
        <w:rPr>
          <w:b/>
          <w:bCs/>
        </w:rPr>
        <w:t xml:space="preserve">Efekt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2026-10-21T14:24:21+02:00</dcterms:created>
  <dcterms:modified xsi:type="dcterms:W3CDTF">2026-10-21T14:24:21+02:00</dcterms:modified>
</cp:coreProperties>
</file>

<file path=docProps/custom.xml><?xml version="1.0" encoding="utf-8"?>
<Properties xmlns="http://schemas.openxmlformats.org/officeDocument/2006/custom-properties" xmlns:vt="http://schemas.openxmlformats.org/officeDocument/2006/docPropsVTypes"/>
</file>