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a) wykład – 20 godz.;
b) laboratorium – 10 godz.;
c) konsultacje – 5 godz.;
2) Praca własna studenta – 70 godzin, w tym:
a) 15 godz. – bieżące przygotowanie studenta do wykładu,
b) 20 godz. – bieżące przygotowanie studenta do laboratorium,
c) 20 godz. – przygotowanie sprawozdań,
d) 15 godz. – przygotowanie do sprawdzianów.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– liczba godzin kontaktowych  35 godz., w tym:
a) wykład – 20 godz.;
b) laboratorium – 10 godz.;
c) konsultacje – 5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10 godz. – ćwiczenia laboratoryjne,
b) 20 godz. – bieżące przygotowanie studenta do laboratorium;
c) 20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Możliwości i ograniczenia procesu cyfrowego przetwarzania sygnałów.
12.Realizacje sprzętowe analizatorów sygnałów.
Laboratorium:
1.	Pojęcia podstawowe, próbkowanie i kwantowanie sygnałów.
2.	Analiza sygnałów w dziedzinie czasu.
3.	Analiza sygnałów w dziedzinie częstotliwości.
4.	Analiza czasowo-częstotliwościowa i analiza falkowa.
5.	Filtry cyfrowe FIR i IIR.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1150-MBWIB-IZP-0322_W2: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1150-MBWIB-IZP-0322_U2: </w:t>
      </w:r>
    </w:p>
    <w:p>
      <w:pPr/>
      <w:r>
        <w:rPr/>
        <w:t xml:space="preserve">Potrafi zastosować odpowiednie metody analizy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2026-10-01T00:36:54+02:00</dcterms:created>
  <dcterms:modified xsi:type="dcterms:W3CDTF">2026-10-01T00:36:54+02:00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