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nieorganiczna II - podstawy chemii koordynacyjnej, metaloorganicznej, bionieorganicznej i supramolekularnej</w:t>
      </w:r>
    </w:p>
    <w:p>
      <w:pPr>
        <w:keepNext w:val="1"/>
        <w:spacing w:after="10"/>
      </w:pPr>
      <w:r>
        <w:rPr>
          <w:b/>
          <w:bCs/>
        </w:rPr>
        <w:t xml:space="preserve">Koordynator przedmiotu: </w:t>
      </w:r>
    </w:p>
    <w:p>
      <w:pPr>
        <w:spacing w:before="20" w:after="190"/>
      </w:pPr>
      <w:r>
        <w:rPr/>
        <w:t xml:space="preserve">prof. dr hab. inż. Antoni Pietrzykowski prof. dr hab. inż. Janusz Lewiński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z zakresu różnych działów chemii nieorganicznej ze szczególnym uwzględnieniem chemii koordynacyjnej, metaloorganicznej, bionieorganicznej i supramolekularnej </w:t>
      </w:r>
    </w:p>
    <w:p>
      <w:pPr>
        <w:keepNext w:val="1"/>
        <w:spacing w:after="10"/>
      </w:pPr>
      <w:r>
        <w:rPr>
          <w:b/>
          <w:bCs/>
        </w:rPr>
        <w:t xml:space="preserve">Treści kształcenia: </w:t>
      </w:r>
    </w:p>
    <w:p>
      <w:pPr>
        <w:spacing w:before="20" w:after="190"/>
      </w:pPr>
      <w:r>
        <w:rPr/>
        <w:t xml:space="preserve">Tematyka wykładu rozszerza treści programu zawarte w przedmiocie Chemia Nieorganiczna. Szczególny nacisk położony jest na rozszerzenie teorii wiązań che¬micznych z uwzględnieniem wiązań wielocentrowych, wieloelektronowych, hiperwa¬lencyjnych, wiązań w klasterach itd. W trakcie wykładu omówione zostaną podstawy chemii koordynacyjnej, bionieorganicznej i supramolekularnej oraz podstawowe me¬chanizmy reakcji nieorganicznych. Część wykładu zostanie poświęcona podstawom chemii metaloorganicznej, typom związków metaloorganicznych, ich syntezie, reak¬cjom i zastosowa¬niom.</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F. A. Cotton, G. Wilkinson, P. L. Gaus, Chemia nieorganiczna - podstawy, PWN, 1995
S. F. A. Kettle, Fizyczna chemia nieorganiczna, PWN, 1999
S. J. Lippard, J. M. Berg, Podstawy chemii bionieorganicznej, PWN, 1998
G. E. Coates, Związki metaloorganiczne, PWN, 1960
P. L. Pauson, Chemia związków metaloorganicznych, PWN, 1972
F. Pruchnik, Chemia metaloorganiczna - Pierwiastki przejściowe, PWN, 1991
J. M. Lehn, Wstęp do chemii supramolekularnej, wyd. IChF PAN, 1993
M. Cieślak-Golonka, J. Starosta, M. Wasielewski, Wstęp do chemii koordynacyjnej, PWN,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2026-04-10T06:02:05+02:00</dcterms:created>
  <dcterms:modified xsi:type="dcterms:W3CDTF">2026-04-10T06:02:05+02:00</dcterms:modified>
</cp:coreProperties>
</file>

<file path=docProps/custom.xml><?xml version="1.0" encoding="utf-8"?>
<Properties xmlns="http://schemas.openxmlformats.org/officeDocument/2006/custom-properties" xmlns:vt="http://schemas.openxmlformats.org/officeDocument/2006/docPropsVTypes"/>
</file>