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II</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podstawowych źródeł surowców przemysłu chemicznego (rozmieszczenie, dostępność, progno-zowane zasoby)
Celem ćwiczeń jest zapoznanie studentów z metodami analizy danych fizykochemicznych istotnych dla oceny możliwości realizacji przemysłowej wybranych reakcji chemicznych.</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właściwości fizycznych i chemicznych ropy naftowej, gazu ziemnego i węgla kamiennego decydujących o możliwościach ich dalszego przerobu; przedstawienie podstawowych technologii przetwarzania surowców chemicznych w gotowe produkty i półprodukty do dalszych syntez; zapoznanie studentów z najważniejszymi procesami otrzymywania polimerów; przedstawienie możliwości projektowania syntez polimerów o z góry określonych właściwościach użytkowych; omówienie problemów związanych oddziaływaniem odpadów polimerowych na środowisko naturalne.
Celem ćwiczeń jest zapoznanie studentów z metodami analizy danych fizykochemicznych istotnych dla oceny możliwości realizacji przemysłowej wybranych reakcji chemicznych. Na podstawie przeprowadzonych analiz studenci określają warunki (ciśnienie, temperaturę, stosunki substratów, zawroty strumieni, czas reakcji, rodzaj katalizatora) oraz metody realizacji (rodzaj reaktora, jego wielkość, ilość katalizatora) wybranych procesów technologii chemicznej.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surowce przemysłu chemicznego oraz najważniejsze procesy służące do ich wstępnego przetwarzania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keepNext w:val="1"/>
        <w:spacing w:after="10"/>
      </w:pPr>
      <w:r>
        <w:rPr>
          <w:b/>
          <w:bCs/>
        </w:rPr>
        <w:t xml:space="preserve">Efekt W02: </w:t>
      </w:r>
    </w:p>
    <w:p>
      <w:pPr/>
      <w:r>
        <w:rPr/>
        <w:t xml:space="preserve">zna najważniejsze procesy służące do otrzymywania paliw z frakcji ropy naftowej, węgla oraz gazu ziemnego oraz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keepNext w:val="1"/>
        <w:spacing w:after="10"/>
      </w:pPr>
      <w:r>
        <w:rPr>
          <w:b/>
          <w:bCs/>
        </w:rPr>
        <w:t xml:space="preserve">Efekt W03: </w:t>
      </w:r>
    </w:p>
    <w:p>
      <w:pPr/>
      <w:r>
        <w:rPr/>
        <w:t xml:space="preserve">zna podstawowe metody otrzymywania różnych polimerów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znaleźć w źródłach dane fizykochemiczne konieczne do analizy termodynamicznej procesów chemicznych </w:t>
      </w:r>
    </w:p>
    <w:p>
      <w:pPr>
        <w:spacing w:before="60"/>
      </w:pPr>
      <w:r>
        <w:rPr/>
        <w:t xml:space="preserve">Weryfikacja: </w:t>
      </w:r>
    </w:p>
    <w:p>
      <w:pPr>
        <w:spacing w:before="20" w:after="190"/>
      </w:pPr>
      <w:r>
        <w:rPr/>
        <w:t xml:space="preserve">egzamin;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określić warunki w jakich należy prowadzić wybrane procesy chemiczne oraz potrafi przeprowadzić analizę kinetyczną reakcji prowadzonych w reaktorach periodycznych</w:t>
      </w:r>
    </w:p>
    <w:p>
      <w:pPr>
        <w:spacing w:before="60"/>
      </w:pPr>
      <w:r>
        <w:rPr/>
        <w:t xml:space="preserve">Weryfikacja: </w:t>
      </w:r>
    </w:p>
    <w:p>
      <w:pPr>
        <w:spacing w:before="20" w:after="190"/>
      </w:pPr>
      <w:r>
        <w:rPr/>
        <w:t xml:space="preserve">egzamin; kolokwium </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realizacji procesu chemicznego w określonych warunkach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2026-10-21T04:44:24+02:00</dcterms:created>
  <dcterms:modified xsi:type="dcterms:W3CDTF">2026-10-21T04:44:24+02:00</dcterms:modified>
</cp:coreProperties>
</file>

<file path=docProps/custom.xml><?xml version="1.0" encoding="utf-8"?>
<Properties xmlns="http://schemas.openxmlformats.org/officeDocument/2006/custom-properties" xmlns:vt="http://schemas.openxmlformats.org/officeDocument/2006/docPropsVTypes"/>
</file>