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20h, ćwiczenia: 20h, konsultacje: 2h, studia literaturowe: 3h, przygotowanie do wykładów: 5h, przygotowanie do ćwiczeń: 10h, przygotowanie do kolokwiów: 20h. 
Razem 80 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20h, ćwiczenia: 20h, konsultacje: 2h, 
Razem 42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ćwiczenia: 20h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Wielkości fizyczne. Wektory.
2.	Ruch w jednym wymiarze.
3.	Ruch w dwóch wymiarach. Ruch po okręgu. 
4.	Zasady dynamiki. 
5.	Energia potencjalna. Grawitacja 
6.	Ruch obrotowy bryły sztywnej. 
7.	Zasady zachowania w mechanice. 
8.	Termodynamika. 
9.	Pole elektryczne. 
10.	Potencjał i prąd elektryczny. 
Ćwiczenia: 
1.	Wielkości fizyczne. Wektory.
2.	Ruch w jednym wymiarze.
3.	Ruch w dwóch wymiarach. Ruch po okręgu. 
4.	Zasady dynamiki. 
5.	Energia potencjalna. Grawitacja. 
6.	Ruch obrotowy bryły sztywnej. 
7.	Zasady zachowania w mechanice. 
8.	Termodynamika. 
9.	Pole elektryczne. 
10.	Potencjał i prąd elektryczny.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
2. Ocena sumatywna : Kolokwium pisemne
B. Ćwiczenia: 
1. Ocena formatywna: Aktywność studenta na ćwiczeniach rachunkowych
2. Ocena sumatywna: Kolokwia pisemne i aktywność na ćwiczeniach
C. Końcowa ocena z przedmiotu: Ocena na podstawie sumarycznego wyniku kolokwiów pisemnych i aktywności na ćwiczeniach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-
Uzupełniająca: 
	„Podstawy Fizyki” David Halliday, Robert Resnick, Jearl Walker, Wydawnictwo Naukowe PWN
	„Fizyka. Repetytorium. Wzory i Prawa z Objaśnieniami” Kazimierz Sierański, Piotr Sitarek, Krzysztof Jezierski, Wydawnictwo Scripta
	„Fizyka. Repetytorium. Zadania z Rozwiązaniami”
Krzysztof Jezierski, Kazimierz Sierański, Izabela Szlufarska, Wydawnictwo Scripta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  (w przygotowaniu)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Student zna i rozumie podstawowe prawa fizyki w za-kresie pola elektrycznego.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Student 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I1_U18: </w:t>
      </w:r>
    </w:p>
    <w:p>
      <w:pPr/>
      <w:r>
        <w:rPr/>
        <w:t xml:space="preserve">Student potrafi komunikować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W zakresie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W zakresie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2025-05-11T21:42:54+02:00</dcterms:created>
  <dcterms:modified xsi:type="dcterms:W3CDTF">2025-05-11T21:42:54+02:00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