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obieralny 2 dla specjalności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Szacunkowo: 10 godzin wykładu.
2. Praca własna studenta: 40 godzin- studia literaturowe, przygotowanie si e do zaliczenia.
Razem - 50 godzin.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0,5 punktu ECTS.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Szczegółowe informacje podane są w Karcie oferowanego przedmiotu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2025-05-02T19:35:38+02:00</dcterms:created>
  <dcterms:modified xsi:type="dcterms:W3CDTF">2025-05-02T19:35:38+02:00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