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I i II semestru. W ramach egzaminu: test otwarty oraz część obliczeniowa. Ocena z egzaminu jest średnią z obu części.
Zaliczenie ćwiczeń - Test otwarty  ok. 1h na zakończenie ćwiczeń.Ocena z ćwiczeń jest oceną z testu.
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
Ząbek: Geodezja I, Oficyna wydawnicza Politechniki Warszawskiej, Warszawa 2003J.
Ząbek, Z. Adamczewski, S. Kwiatkowski, Ćwiczenia z Geodezji I, PWN, Warszawa, 1984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 NIK207 W_01: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207W_02: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.NIK207 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GK.NIK207W_06: </w:t>
      </w:r>
    </w:p>
    <w:p>
      <w:pPr/>
      <w:r>
        <w:rPr/>
        <w:t xml:space="preserve">Zna zasady działania i obsługę niwelatorów, teodolitów, wybranych tachimetrów elektronicznych.
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Zna zasady działania i obsługę niwelatorów, teodolitów, wybranych tachimetrów elektronicznych.
[EN]
GKSIK127W_06
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 W_07: </w:t>
      </w:r>
    </w:p>
    <w:p>
      <w:pPr/>
      <w:r>
        <w:rPr/>
        <w:t xml:space="preserve">Zna przepisy (instrukcje techniczne ) 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GIK.NIK207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 NIK207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NIK207 U_02: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207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207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207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 NIK207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2026-09-30T15:48:42+02:00</dcterms:created>
  <dcterms:modified xsi:type="dcterms:W3CDTF">2026-09-30T15:48:42+02:00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