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Rekultywacja i zagospodarowanie obszarów zdegradowanych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Alina Maciejewska, mgr inż. Agnieszka Turek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GP.NIK802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27 godzin, w tym:
a) udział w wykładach - 8 godzin 
b) udział w zajęciach projektowych - 16 godzin
c) udział w konsultacjach związanych z realizacją projektu - 3 godziny (zakładamy, że student korzysta z co trzecich konsultacji)
2. Praca własna studenta – 73 godziny, w tym: 
a) przygotowanie do zajęć projektowych - 14 godzin
b) dokończenie (w domu) sprawozdań z zajęć projektowych - 14 godzin
c) realizacja zadań projektowych - 25 godzin
d) przygotowanie do kolokwium - 20 godzin
Łączny nakład pracy studenta wynosi 100 godzin, co odpowiada 4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 pkt. ECTS - liczba godzin kontaktowych 27, w tym:
a) udział w wykładach - 8 godzin 
b) udział w zajęciach projektowych - 16 godzin
c) udział w konsultacjach związanych z realizacją projektu - 3 godziny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2,9 pkt. ECTS - 72 godziny, w tym:
a) udział w zajęciach projektowych - 16 godzin
b) udział w konsultacjach związanych z realizacją projektu - 3 godziny
c) przygotowanie do zajęć projektowych - 14 godzin
d) dokończenie (w domu) sprawozdań z zajęć projektowych - 14 godzin
e) realizacja zadań projektowych - 25 godzin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ochrony środowiska oraz gleboznawstwa.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metodami rekultywacji obszarów zdegradowanych.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Degradacja środowiska w przeszłości i obecnie. Główne przyczyny degradacji środowiska. Powiązania go-spodarki przestrzennej z działalnością rekultywacyjną. Ochrona i kształtowanie środowiska: cele, zasady i podstawy prawne.
2. Procesy degradacji środowiska ze szczególnym uwzględnieniem gleb: podstawowe informacje o glebie; erozja wodna i wietrzna; ruchy masowe; pustynnienie i stepowienie; degradacja geomechaniczna gleb; degradacja hydrologiczna gleb (osuszenie, zawodnienie); degradacja chemiczna gleb (zakwaszenie, alkalizacja, zasolenie, zanieczyszczenie pierwiastkami śladowymi, zanieczyszczenie substancjami organicznymi); degradacja biologiczna gleb („zmęczenie gleb”, biologiczne skażenie gleb).
3. Ogólne zasady i metody rekultywacji obszarów zdegradowanych: definicja rekultywacji; podstawy prawne rekultywacji; rekultywacja a zagospodarowanie; fazy (metody) rekultywacji (faza przygotowawcza, faz rekultywacji technicznej oraz faza rekultywacji biologicznej); funkcje roślinności na obszarach rekultywowanych biologicznie; kierunki zagospodarowania zrekultywowanych obszarów.
4. Rekultywacja i zagospodarowanie obszarów zdegradowanych przez górnictwo podziemne: specyfika eksploatacji podziemnej; eksploatacja podziemna w Polsce; podziemna eksploatacja węgla kamiennego, rud metali i soli (skutki dla środowiska i gospodarki człowieka, metody rekultywacji technicznej, biologicznej oraz kierunki zagospodarowania terenów zrekultywowanych).
5. Rekultywacja i zagospodarowanie obszarów zdegradowanych przez górnictwo otworowe: specyfika eksploatacji otworowej; eksploatacja otworowa w Polsce; otworowa eksploatacja siarki, ropy naftowej i gazu ziemnego (skutki dla środowiska i gospodarki człowieka, metody rekultywacji technicznej, biologicznej oraz kierunki zagospodarowania terenów zrekultywowanych).
6. Rekultywacja i zagospodarowanie obszarów zdegradowanych przez górnictwo odkrywkowe: specyfika eks-ploatacji odkrywkowej; eksploatacja odkrywkowa w Polsce; odkrywkowa eksploatacja węgla brunatnego, siarki oraz surowców skalnych (skutki dla środowiska i gospodarki człowieka, metody rekultywacji technicznej, biologicznej oraz kierunki zagospodarowania terenów zrekultywowanych).
7. Rekultywacja i zagospodarowanie odpadów energetyki węglowej.
8. Rekultywacja obszarów zanieczyszczonych chemicznie: rekultywacja a remediacja; metody neutralizacji gleb zakwaszonych; metody remediacji gleb zasolonych; metody remediacji gleb zanieczyszczonych pierwiastkami śladowymi; metody remediacji gleb zanieczyszczonych związkami organicznymi; biologiczne metody remediacji gleb – bioremediacja i fitoremediacja (rizofiltracja, rizodegradacja, fitodegradacja, fitostabilizacja, fitowolatilizacja, fitoekstrakcja); wady i zalety fitoekstrakcji; dopuszczalne zawartości metali śladowych w glebach.
ĆWICZENIA PROJEKTOWE:
Ćwiczenia składają się z dwóch projektów.
Studenci opracowują następujące projekty:
1. Przygotowanie wniosku o wyrażenie zgody na przeznaczenie gruntów rolnych i leśnych na cele inwestycji górniczej wraz z wytycznymi dotyczącymi rekultywacji.
2. Przygotowanie planu rekultywacji i zagospodarowania terenów objętych kopalnictwem podziemnym.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 wykładu - zaliczenie pisemne (kolokwium).
Forma zaliczenia ćwiczeń projektowych: wykonanie zadań projektowych.
Ocena końcowa wystawiana na podstawie średniej ocen z ćwiczeń i wykładów.
Oceny wystawiane są według zasady:  5,0 - pięć (4,76 – 5,0), 4,5 - cztery i pół (4,26 - 4,74), 4,0 - cztery (3,76 - 4,25), 3,5 - trzy i pół (3,26 - 3,75), 3,0 - trzy (3,0 - 3,25).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Baran S., Turski R., 1996, Degradacja, ochrona i rekultywacja gleb, Wyd. AR w Lublinie.
2. Gołda T., 2005, Rekultywacja, Skrypty Uczelniane AGH, Kraków.
3. Greinert H., Greinert A., 1999, Ochrona i rekultywacja środowiska glebowego, Wyd. Politechniki Zielonogórskiej.
4. Karczewska A., 2008, Ochrona gleb i rekultywacja terenów zdegradowanych, Wyd. UP we Wrocławiu.
5. Kasztelewicz Z., 2010, Rekultywacja terenów pogórniczych w polskich kopalniach odkrywkowych, Wyd. AGH, Kraków.
6. Krzaklewski W., 1990, Analiza działalności rekultywacyjnej na terenach pogórniczych w głównych gałęziach przemysłu wydobywczego w Polsce, Wyd. SGGW–AR, Warszawa.
7. Maciak F., 1996, Ochrona i rekultywacja środowiska, Wyd. SGGW, Warszawa.
8. Maciejewska A., 2000, Rekultywacja i ochrona środowiska w górnictwie odkrywkowym, Wyd. Oficyna PW, Warszawa.
9. Siuta J., 1998, Rekultywacja gruntów – Poradnik, Instytut Ochrony Środowiska, Warszawa.
10. Strzyszcz Z., Harabin Z., 2004, Rekultywacja i biologiczne zagospodarowanie odpadów górnictwa węgla kamiennego ze szczególnym uwzględnieniem centralnych zwałowisk, Prace i Studia, 61, IPIŚ PAN, Zabrze.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GP.NIK802_W1: </w:t>
      </w:r>
    </w:p>
    <w:p>
      <w:pPr/>
      <w:r>
        <w:rPr/>
        <w:t xml:space="preserve">zna procedury prawne i techniki związane z rekultywacją obszarów zdegradowanych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K_W27_SR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GP.NIK802_W2: </w:t>
      </w:r>
    </w:p>
    <w:p>
      <w:pPr/>
      <w:r>
        <w:rPr/>
        <w:t xml:space="preserve">ma wiedzę na temat procesów degradacji ze szczególnym uwzględnieniem gleb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K_W27_SR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GP.NIK802_W3: </w:t>
      </w:r>
    </w:p>
    <w:p>
      <w:pPr/>
      <w:r>
        <w:rPr/>
        <w:t xml:space="preserve">zna ogólne zasady i metody rekultywacji obszarów zdegradowanych przez górnictwo podziemne, otworowe, odkrywkowe oraz obszarów zanieczyszczonych chemicznie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K_W27_SR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GP.NIK802_U1: </w:t>
      </w:r>
    </w:p>
    <w:p>
      <w:pPr/>
      <w:r>
        <w:rPr/>
        <w:t xml:space="preserve">potrafi pozyskiwać informacje z literatury, baz danych i innych źródeł; potrafi integrować uzyskane informacje, dokonywać ich interpretacji, a także wyciągać wnioski oraz formułować i uzasadniać opinie w zakresie rekultywacji i zagospodarowania obszarów zdegradowanych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rekultywacji wybranego obszaru zdegradowanego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GP.NIK802_U2: </w:t>
      </w:r>
    </w:p>
    <w:p>
      <w:pPr/>
      <w:r>
        <w:rPr/>
        <w:t xml:space="preserve">potrafi pracować indywidualnie i w zespole; umie oszacować czas potrzebny na realizację zleconego zadania; potrafi opracować i zrealizować harmonogram prac zapewniający dotrzymanie terminów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kolejnych etapów pracy oraz obrona projektu w wyznaczonym terminie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GP.NIK802_U3: </w:t>
      </w:r>
    </w:p>
    <w:p>
      <w:pPr/>
      <w:r>
        <w:rPr/>
        <w:t xml:space="preserve">potrafi opracować dokumentację dotyczącą wykonania projektu rekultywacji obszaru zdegradowanego i przygotować tekst zawierający omówienie wyników realizacji tego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GP.NIK802_U4: </w:t>
      </w:r>
    </w:p>
    <w:p>
      <w:pPr/>
      <w:r>
        <w:rPr/>
        <w:t xml:space="preserve">posiada umiejętność pracy z ustawami, rozporządzeniami i aktami prawa miejscowego oraz umiejętność sporządzania prostych umów cywilnoprawnych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wniosku o wyrażenie zgody na przeznaczenie gruntów rolnych i leśnych na cele inwestycji górniczej wraz z wytycznymi dotyczącymi rekultywacji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GP.NIK802_K1: </w:t>
      </w:r>
    </w:p>
    <w:p>
      <w:pPr/>
      <w:r>
        <w:rPr/>
        <w:t xml:space="preserve">rozumie potrzebę ciągłego dokształcania się wynikającą między innymi z dynamicznego rozwoju metod rekultywacji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GP.NIK802_K2: </w:t>
      </w:r>
    </w:p>
    <w:p>
      <w:pPr/>
      <w:r>
        <w:rPr/>
        <w:t xml:space="preserve">ma świadomość ważności i rozumie pozatechniczne aspekty i skutki działalności górniczej i jej wpływ na środowisko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GP.NIK802_K3: </w:t>
      </w:r>
    </w:p>
    <w:p>
      <w:pPr/>
      <w:r>
        <w:rPr/>
        <w:t xml:space="preserve">potrafi nawiązać kontakt z różnymi specjalistami z zakresu rekultywacji i zagospodarowania obszarów zdegradowanych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GP.NIK802_K4: </w:t>
      </w:r>
    </w:p>
    <w:p>
      <w:pPr/>
      <w:r>
        <w:rPr/>
        <w:t xml:space="preserve">potrafi nawiązać kontakt z różnymi specjalistami pracującymi dla gospodarki przestrzennej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wniosku o wyrażenie zgody na przeznaczenie gruntów rolnych i leśnych na cele inwestycji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2025-05-04T16:10:38+02:00</dcterms:created>
  <dcterms:modified xsi:type="dcterms:W3CDTF">2025-05-04T16:10:38+02:00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