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
a) uczestnictwo w wykładach - 16 godzin
b) uczestnictwo w ćwiczeniach  - 16 godzin
c) konsultacje  - 2 godziny
2. Praca własna studenta - 66 godzin, w tym
a) dodatkowy czas niezbędny na realizację ćwiczeń - 50 godzin
b) przygotowanie do zaliczeń i sprawdzianów - 16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uczestnictwo w wykładach - 16 godzin
b) uczestnictwo w ćwiczeniach  - 16 godzin
c) konsultacje 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 - 16 godzin
b) dodatkowy czas niezbędny na realizację ćwiczeń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PROJEKTOWE: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(1990), Systemy informacji przestrzennej, PPWK, Warszawa.
2. Izdebski W. (2004),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GP.NIK506_W1: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GP.NIK506_W2: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GP.NIK506_U1: </w:t>
      </w:r>
    </w:p>
    <w:p>
      <w:pPr/>
      <w:r>
        <w:rPr/>
        <w:t xml:space="preserve">potrafi zaprojektować i utworzyć bazę danych przestrzennych stanowiącą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GP.NIK506_U2: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GP.NIK506_U3: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GP.NIK506_K1: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2026-07-28T03:55:48+02:00</dcterms:created>
  <dcterms:modified xsi:type="dcterms:W3CDTF">2026-07-28T03:55:48+02:00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