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31 godzin, w tym:
a) obecność na zajęciach projektowych - 24 godziny
b) konsultacje - 7 godzin
2. Praca własna studenta – 44 godziny, w tym: 
a) przygotowanie do zajęć projektowych - 7 godzin
b) zapoznanie się ze wskazaną literaturą - 7 godzin
c) inwentaryzacja danego terenu - 30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31, w tym:
a) obecność na zajęciach projektowych - 24 godziny
b) konsultacje - 7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przygotowanie do zajęć projektowych - 7 godzin
b) zapoznanie się ze wskazaną literaturą - 7 godzin
c) inwentaryzacja danego terenu - 30 godzin
d) obecność na zajęciach projektowych - 24 godziny
e) konsultacje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"Grafika inżynierska" realizowanego na 2 semestrze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kontynuacją przedmiotu "Grafika inżynierska" realizowanego na 2 semestrze studiów inżynierskich.
Celem przedmiotu jest zapoznanie z współcześnie używanymi technikami sporządzania opracowań planistycznych oraz kontynuacja nauczenia umiejętności posługiwania się programem AutoCAD dla prac związanych z projektowaniem urbanistycznym i planowaniem przestrzennym. 
Studenci, w 2-3-osobowych zespołach, wykonają rysunek inwentaryzacji urbanistycznej wybranego terenu, opracowywany w programie AutoCAD. Rysunek jest uszczegółowieniem rysunku struktury funkcjonalno-przestrzennej inwentaryzowanego obszaru, wykonanego na sem. 2.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Kontynuacja charakterystyki programu AutoCAD.
Tworzenie grup elementów – wewnętrznych i zewnętrznych, wstawianie bloków.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przedstawienie wykonanego elektronicznie kompletnego rysunku inwentaryzacji. Ocenie podlega kompletność opracowania, precyzja (adekwatna do skali 1:1000), umiejętność zastosowania wymaganego nazewnictwa i symboliki, a także poprawność użytych technik i poleceń w programie AutoCAD.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HELION).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przestrzennego.
4. Dobrzański T., Rysunek techniczny, WNT, Warszawa 1965.
5.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GP.NIK302_W1: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GP.NIK302_W2: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GP.NIK302_U1: </w:t>
      </w:r>
    </w:p>
    <w:p>
      <w:pPr/>
      <w:r>
        <w:rPr/>
        <w:t xml:space="preserve">posiada umiejętność doboru właściwych źródeł internetowych i pozycji literaturowych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GP.NIK302_U2: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GP.NIK302_U3: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GP.NIK302_U4: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GP.NIK302_K1: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GP.NIK302_K2: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2026-10-02T20:45:59+02:00</dcterms:created>
  <dcterms:modified xsi:type="dcterms:W3CDTF">2026-10-02T20:45:59+02:00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