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GK.SIJ4</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GK.SIJ4_W01: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K_U04, K_U05</w:t>
      </w:r>
    </w:p>
    <w:p>
      <w:pPr>
        <w:spacing w:before="20" w:after="190"/>
      </w:pPr>
      <w:r>
        <w:rPr>
          <w:b/>
          <w:bCs/>
        </w:rPr>
        <w:t xml:space="preserve">Powiązane efekty obszarowe: </w:t>
      </w:r>
      <w:r>
        <w:rPr/>
        <w:t xml:space="preserve">T1A_U01, T1A_U02, T1A_U03, T1A_U04, T1A_U01, T1A_U06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2026-09-30T15:59:09+02:00</dcterms:created>
  <dcterms:modified xsi:type="dcterms:W3CDTF">2026-09-30T15:59:09+02:00</dcterms:modified>
</cp:coreProperties>
</file>

<file path=docProps/custom.xml><?xml version="1.0" encoding="utf-8"?>
<Properties xmlns="http://schemas.openxmlformats.org/officeDocument/2006/custom-properties" xmlns:vt="http://schemas.openxmlformats.org/officeDocument/2006/docPropsVTypes"/>
</file>