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GNSS w geodezji i nawigacji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Szpunar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godziny, w tym:
a) uczestnictwo w zajęciach - 30 godzin,
b) konsultacje - 2 godziny.
Praca własna studenta- 16 godzin, w tym:
a) wykonanie ćwiczeń domowych - 11 godzin,
b) przygotowanie prezentacji - 5 godzin.
RAZEM: 48 godzin - 2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- 32 godziny, w tym:
a) uczestnictwo w zajęciach - 30 godzin,
b) konsultacje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- 48 godzin, w tym:
a) uczestnictwo w zajęciach - 30 godzin,
b) konsultacje - 2 godziny,
c) wykonanie ćwiczeń domowych - 11 godzin,
d) przygotowanie prezentacji - 5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kurs geodezji satelitarnej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współczesnymi satelitarnymi technologiami wykorzystywanymi w geodezji i nawigacji.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Absolutne i względne wyznaczenie pozycji z obserwacji kodowych - algorytm obliczeniowy.  Opracowanie satelitarnych obserwacji kinematycznych z wykorzystaniem wybranych algorytmów filtrowania. 
Systemy wspomagania (systemy augmentacyjne SBAS i GBAS) w pomiarach GNSS. Wykorzystanie systemów EGNOS i ASG-EUPOS w nawigacji lądowej z elementami nawigacji morskiej i lotniczej . Wykorzystanie serwisów NAWGEO, POZGEO i POZGEO D systemu ASG-EUPOS oraz wybranych serwisów prywatnych sieci stacji referencyjnych w pracach geodezyjnych: przeznaczenie serwisów i przykłady ich wykorzystania. Problem kalibracji pomiarów RTK do układu lokalnego, pomiary wysokościowe z wykorzystaniem serwisów czasu rzeczywistego GNSS-RTN. Przykłady opracowania obserwacji satelitarnych i wyrównanie sieci wektorów GNSS.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Praca na zajęciach
Wykonanie ćwiczeń domowych
Przygotowanie prezentacji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Czarnecki, K., (1996): Geodezja współczesna w zarysie. Wiedza i Życie;
Szpunar, W., (1982): Podstawy geodezji wyższej, PPWK;
Śledziński, J., (1978): Geodezja satelitarna. PPWK;
Specht, C., (2007): System GPS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GK.SIOB603_W01: </w:t>
      </w:r>
    </w:p>
    <w:p>
      <w:pPr/>
      <w:r>
        <w:rPr/>
        <w:t xml:space="preserve">Ma wiedzę na temat wykorzystania systemów GNSS w geodezji i nawigacji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Ustne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</w:t>
      </w:r>
    </w:p>
    <w:p>
      <w:pPr>
        <w:keepNext w:val="1"/>
        <w:spacing w:after="10"/>
      </w:pPr>
      <w:r>
        <w:rPr>
          <w:b/>
          <w:bCs/>
        </w:rPr>
        <w:t xml:space="preserve">Efekt GK.SIOB603_W02: </w:t>
      </w:r>
    </w:p>
    <w:p>
      <w:pPr/>
      <w:r>
        <w:rPr/>
        <w:t xml:space="preserve">Ma wiedzę na  temat zasad działania systemów nawigacji satelitarnej GNSS oraz systemów wspomagania GNSS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Ustne 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GK.SIOB603_U01: </w:t>
      </w:r>
    </w:p>
    <w:p>
      <w:pPr/>
      <w:r>
        <w:rPr/>
        <w:t xml:space="preserve">Umie wykonywać pomiary z wykorzystaniem technologii GNSS oraz DGNSS; Umie opracowywać pomiary kinematyczne GNSS; Umie analizować wyniki obserwacji kinematycznych GNSS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GK.SIOB603_K01: </w:t>
      </w:r>
    </w:p>
    <w:p>
      <w:pPr/>
      <w:r>
        <w:rPr/>
        <w:t xml:space="preserve">Umie pracować w zespole pomiarowo-obliczeniowym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2026-05-30T00:33:26+02:00</dcterms:created>
  <dcterms:modified xsi:type="dcterms:W3CDTF">2026-05-30T00:33:26+02:00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