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baz danych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Dariusz Gotlib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GK.SIOB301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kontaktowych: 32, w tym:
a) 15 godz. - wykład
b) 15 godz. - ćwiczenia
c)  2 godz. - konsultacje
2. Praca własna studenta – 43 godzin, w tym:
a) 5 godz. - przygotowywanie się studenta do ćwiczeń,
b) 18 godz. - realizacja zadań projektowych
c) 15 godz. – przygotowywanie się studenta do zaliczeń
3) RAZEM: 75 godz., co odpowiada 3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Liczba godzin kontaktowych: 32, w tym:
a) 15 godz. - wykład
b) 15 godz. - ćwiczenia
c)  2 godz. - konsultacje
Nakład pracy związany z zajęciami wymagającymi bezpośredniego udziału nauczyciela wynosi  32 godz., co odpowiada 1,3 punktu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- 38 godz., w tym:
a) 15 godz. - ćwiczenia
b) 5 godz. - przygotowywanie się studenta do ćwiczeń,
c) 18 godz. - realizacja zadań projektowych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elementarną wiedzą z zakresu baz danych oraz zasad tworzenia poprawnych struktur baz danych, w zakresie niezbędnym do rozpoczęcia pracy w środowisku systemów informacji przestrzennej. Celem przedmiotu jest również zapoznanie z wybranymi systemami zarządzania bazami danych (aplikacjami), zarówno komercyjnymi jak i dostępnymi na licencjach nieodpłatnych.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Klasyfikacja baz danych. Baza danych a system zarządzania bazą danych. Podstawy modelu relacyjnego baz danych (normalizacja relacji, klucze główne i obce, związki 1:1,1:N, N:M, więzy integralności, indeksowanie). Podstawy modelu obiektowego baz danych. Wprowadzenie do  metodyki projektowania baz danych i systemów informatycznych (w tym elementy języka UML). Podstawy języka zapytań SQL. Przegląd oprogramowania do zarządzania bazami danych (komercyjne i open source). Bezpieczeństwo w systemach baz danych. Specyfika zarządzania danymi przestrzennymi – wybrane informacje na temat zarządzania danymi przestrzennymi i modeli danych przestrzennych.
Ćwiczenia:
Nauka wybranego systemu zarządzania bazą danych (MS Access lub Oracle). Ćwiczenia w zakresie praktycznego użycia języka SQL w środowisku wybranego systemu zarządzania bazą danych. Projekt i realizacja bazy danych (koncepcja, model pojęciowy, model logiczny, implementacja – założenie struktury, wprowadzenie przykładowych danych, wyszukiwanie danych, opracowanie dokumentacji).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
Dwa kolokwia z teorii baz danych, w tym języka SQL.
Zaliczenie ćwiczeń: 
1) Test komputerowy z umiejętności wykorzystania języka SQL
2) Dostarczenie dokumentacji opracowanego systemu oraz  prototypu wykonanej bazy danych.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GK.SIOB301_W01: </w:t>
      </w:r>
    </w:p>
    <w:p>
      <w:pPr/>
      <w:r>
        <w:rPr/>
        <w:t xml:space="preserve">posiada elementarną wiedzę o relacyjnym i obiektowym modelu baz danych, wybranym języku dostępu do baz danych oraz podstawowych zasadach projektowania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keepNext w:val="1"/>
        <w:spacing w:after="10"/>
      </w:pPr>
      <w:r>
        <w:rPr>
          <w:b/>
          <w:bCs/>
        </w:rPr>
        <w:t xml:space="preserve">Efekt GK.SIOB301_W02: </w:t>
      </w:r>
    </w:p>
    <w:p>
      <w:pPr/>
      <w:r>
        <w:rPr/>
        <w:t xml:space="preserve">posiada wiedzę na temat  architektury i funkcji systemów/aplikacji zarządzania bazami danych oraz orientuje się w dostępnym na rynku oprogramowaniu do budowy baz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K_W15, 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GK.SIOB301_W03: </w:t>
      </w:r>
    </w:p>
    <w:p>
      <w:pPr/>
      <w:r>
        <w:rPr/>
        <w:t xml:space="preserve">zna podstawowe zasady wykorzystania technologii baz danych w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GK.SIOB301_U01: </w:t>
      </w:r>
    </w:p>
    <w:p>
      <w:pPr/>
      <w:r>
        <w:rPr/>
        <w:t xml:space="preserve">potrafi wykonać opracować model pojęciowy i logiczny prostej relacyjnej bazy danych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GK.SIOB301_U02: </w:t>
      </w:r>
    </w:p>
    <w:p>
      <w:pPr/>
      <w:r>
        <w:rPr/>
        <w:t xml:space="preserve">potrafi sprawnie korzystać w podstawowym zakresie z języka SQL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Komputerowy test umiejętności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K_U18, K_U19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T1A_U12, T1A_U14, T1A_U16, T1A_U12, T1A_U14, T1A_U16</w:t>
      </w:r>
    </w:p>
    <w:p>
      <w:pPr>
        <w:keepNext w:val="1"/>
        <w:spacing w:after="10"/>
      </w:pPr>
      <w:r>
        <w:rPr>
          <w:b/>
          <w:bCs/>
        </w:rPr>
        <w:t xml:space="preserve">Efekt GK.SIOB301_U03: </w:t>
      </w:r>
    </w:p>
    <w:p>
      <w:pPr/>
      <w:r>
        <w:rPr/>
        <w:t xml:space="preserve">potrafi obsługiwać co najmniej dwa wybrane systemy zarządzania bazą danych, w tym potrafi zbudować prosty interfejs dostępu do danych (formularze, raporty)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wykonania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GK.SIOB301_K01: </w:t>
      </w:r>
    </w:p>
    <w:p>
      <w:pPr/>
      <w:r>
        <w:rPr/>
        <w:t xml:space="preserve">ma świadomość ważności i rozumie znaczenie wpływu poprawnej konstrukcji bazy danych  na funkcjonowanie systemu informacyjnego (w szczególności geoinformacyjnego) w tym zwiększenie efektywności jego wykorzystywania oraz jakość podejmowanych w oparciu o ten system decyzji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2026-09-30T20:21:52+02:00</dcterms:created>
  <dcterms:modified xsi:type="dcterms:W3CDTF">2026-09-30T20:21:52+02:00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