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>Wykonuje pracę w grupie w zakresie realizacji projektu oraz prezentacji jego rezultatów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2026-02-08T21:18:39+01:00</dcterms:created>
  <dcterms:modified xsi:type="dcterms:W3CDTF">2026-02-08T21:18:39+01:00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