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wykładu,  15 godzin ćwiczeń laboratoryjnych, 3 godz. konsultacji.
2. Szacunkowa praca własna studenta: 55 godzin, w tym:
a) studia literaturowe - 20 godzin,
b) opracowanie sprawozdań/projektów/przygotowanie  innych form będących podstawą  oceny zakładanych efektów kształcenia - 20 godzin;
c) przygotowanie się do ćwiczeń - 15 godz.
Razem -  103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2025-05-02T14:37:52+02:00</dcterms:created>
  <dcterms:modified xsi:type="dcterms:W3CDTF">2025-05-02T14:37:52+02:00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