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1120-MB000-ISP-0101_W01: </w:t>
      </w:r>
    </w:p>
    <w:p>
      <w:pPr/>
      <w:r>
        <w:rPr/>
        <w:t xml:space="preserve">Znajomość granic ciągów i funkcji jednej zmiennej i ich własności.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1120-MB000-ISP-0101_U02: </w:t>
      </w:r>
    </w:p>
    <w:p>
      <w:pPr/>
      <w:r>
        <w:rPr/>
        <w:t xml:space="preserve">Student potrafi obliczać pochodne funkcji jednej zmiennej, potrafi stosować regułę De’lHospitala do bilczania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1120-MB000-ISP-0101_K01: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2026-10-02T01:56:34+02:00</dcterms:created>
  <dcterms:modified xsi:type="dcterms:W3CDTF">2026-10-02T01:56:34+02:00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