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Geometria wykreślna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Wojciech Korzybski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– 10, przygotowanie do kolokwium – 20, razem – 30; Ćwiczenia: liczba godzin według planu studiów – 20, przygotowanie do zajęć  – 10, przygotowanie do kolokwium – 20, inne (projekt domowy)  – 20, razem – 70;  Razem: 100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- 10 h, Ćwiczenia - 20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przez studenta wiedzy na temat elementarnych właściwości geometrycznych obiektów 3D, metodyki ich wizualizacji i geometrycznych technik operowania bryłami w przestrzeni kartezjańskiej.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Wiadomości wstępne: elementy podstawowe, rzut równoległy, podstawowe definicje i twierdzenia. W2 - Rzutnie prostopadłe, system oznaczeń, rzuty punktu, prostej, płaszczyzny. Podstawy metodyki analizy zagadnień geometrii wykreślnej. W3 - Przynależność punktu do prostej; rzuty prostych przecinających się, równoległych skośnych; odwzorowanie płaszczyzny. Ślady prostych i płaszczyzny; proste i płaszczyzny rzutujące. W4 - Przynależność punktu i prostej do płaszczyzny; elementy wspólne prostych i płaszczyzn: punkty przecięcia, przebicia, krawędzie. W5 - Elementy równoległe i prostopadłe. W6 - Zmiana kierunku rzutowania; zmiana układu odniesienia; przeniesienie. W7 - Powinowactwo osiowe. W8 - Odwzorowania okręgu. W9 - Obroty i kłady. W10 - Własności i odwzorowania powierzchni gładkich i wielościanów. W11 - Przekroje i przebicia wielościanów i powierzchni II stopnia. W12 - Przenikanie wielościanów i powierzchni II stopnia. W13 - Rzuty aksonometryczne. W14 - Rozwinięcia powierzchni.
C1 - Przynależność punktu do prostej; rzuty prostych przecinających się, równoległych skośnych; odwzorowanie płaszczyzny. C2 - Ślady prostych i płaszczyzny; proste i płaszczyzny rzutujące. C3 - Przynależność punktu i prostej do płaszczyzny; elementy wspólne prostych i płaszczyzn: punkty przecięcia, przebicia, krawędzie. C4 - Elementy równoległe i prostopadłe. C5 - Zmiana kierunku rzutowania; zmiana układu odniesienia. C6 – Obroty, przeniesienie. C7 - Powinowactwo osiowe, elipsa a okrąg. C8 - Kłady. C9 - Odwzorowania powierzchni gładkich i wielościanów. C10 - Przekroje i przebicia wielościanów i powierzchni II stopnia. C11 - Przenikanie wielościanów i powierzchni II stopnia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ważona z wejściówek na ćwiczeniach oraz 2 kolokwiów (odpowiednio wagi 4, 2, 3). Konieczność pozytywnego zaliczenia projektu domowego, 3 nieobecności na ćwiczeniach uniemożliwiają zaliczenie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Mierzejewski W.: Geometria wykreślna. Rzuty Monge'a, Wydawnictwo PW, Warszawa 2006. 2. Lewandowski Z.: Geometria Wykreślna, PWN, Warszawa 1980. 3. Koczyk H.: Zbiór zadań z geometrii wykreślnej – zadania, WNT, Warszawa 1975. 4. Koczyk H.: Zbiór zadań z geometrii wykreślnej – rozwiązania, WNT, Warszawa 1975. 5. Koczyk H.: Geometria wykreślna teoria i zadania + rozwiązania zadań, PWN, Warszawa, 1986. 6. Otto F. i E.: Geometria wykreślna, PWN, Warszawa 1977.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wiedzę z zakresu operowania bryłami w oparciu o relacje geometryczne pomiędzy elementami na powierzchniach.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(W1 - 14, C1 - C11), Kartkówki (C2 - C10), G17 (W10 - W12, C7 - C11).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podstawy teoretyczne geometrii wykreślnej oraz ma wiedzę z zakresu zasad rzutowania, układów odniesienia, obrotów i kładów, przekrojów, przenikania, rozwinięcia powierzchni odpowiednio dla figur płaskich i brył.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(W1 - W14).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Potrafi utworzyć i wykorzystać dokumentację zapisu tworzenia geometrii brył o wymaganych kształtach.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(W6 - 12, C1 - C11), Kartkówki (C2 - C10).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U15_03: </w:t>
      </w:r>
    </w:p>
    <w:p>
      <w:pPr/>
      <w:r>
        <w:rPr/>
        <w:t xml:space="preserve">Potrafi wykorzystać podstawowe metody wnioskowania matematycznego do rozwiązywania prostych zadań wizualizacji graficznej konstrukcji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(W3 - W10, C1 - C13), Kartkówki (C2 - C10), Praca projektowa (C7 - C11).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zespołowo wykonać projekt geometryczny (wizualizację relacji międzybryłowych).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(C10 - C13).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2025-07-07T04:48:54+02:00</dcterms:created>
  <dcterms:modified xsi:type="dcterms:W3CDTF">2025-07-07T04:48:54+02:00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