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Geometria wykreślna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Wojciech Korzybski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– 10, przygotowanie do kolokwium – 20, razem – 30; Ćwiczenia: liczba godzin według planu studiów – 20, przygotowanie do zajęć  – 10, przygotowanie do kolokwium – 20, inne (projekt domowy)  – 20, razem – 70;  Razem: 100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- 10 h, Ćwiczenia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przez studenta wiedzy na temat elementarnych właściwości geometrycznych obiektów 3D, metodyki ich wizualizacji i geometrycznych technik operowania bryłami w przestrzeni kartezjańskiej.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Wiadomości wstępne: elementy podstawowe, rzut równoległy, podstawowe definicje i twierdzenia. W2 - Rzutnie prostopadłe, system oznaczeń, rzuty punktu, prostej, płaszczyzny. Podstawy metodyki analizy zagadnień geometrii wykreślnej. W3 - Przynależność punktu do prostej; rzuty prostych przecinających się, równoległych skośnych; odwzorowanie płaszczyzny. Ślady prostych i płaszczyzny; proste i płaszczyzny rzutujące. W4 - Przynależność punktu i prostej do płaszczyzny; elementy wspólne prostych i płaszczyzn: punkty przecięcia, przebicia, krawędzie. W5 - Elementy równoległe i prostopadłe. W6 - Zmiana kierunku rzutowania; zmiana układu odniesienia; przeniesienie. W7 - Powinowactwo osiowe. W8 - Odwzorowania okręgu. W9 - Obroty i kłady. W10 - Własności i odwzorowania powierzchni gładkich i wielościanów. W11 - Przekroje i przebicia wielościanów i powierzchni II stopnia. W12 - Przenikanie wielościanów i powierzchni II stopnia. W13 - Rzuty aksonometryczne. W14 - Rozwinięcia powierzchni.
C1 - Przynależność punktu do prostej; rzuty prostych przecinających się, równoległych skośnych; odwzorowanie płaszczyzny. C2 - Ślady prostych i płaszczyzny; proste i płaszczyzny rzutujące. C3 - Przynależność punktu i prostej do płaszczyzny; elementy wspólne prostych i płaszczyzn: punkty przecięcia, przebicia, krawędzie. C4 - Elementy równoległe i prostopadłe. C5 - Zmiana kierunku rzutowania; zmiana układu odniesienia. C6 – Obroty, przeniesienie. C7 - Powinowactwo osiowe, elipsa a okrąg. C8 - Kłady. C9 - Odwzorowania powierzchni gładkich i wielościanów. C10 - Przekroje i przebicia wielościanów i powierzchni II stopnia. C11 - Przenikanie wielościanów i powierzchni II stopnia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ważona z wejściówek na ćwiczeniach oraz 2 kolokwiów (odpowiednio wagi 4, 2, 3). Konieczność pozytywnego zaliczenia projektu domowego, 3 nieobecności na ćwiczeniach uniemożliwiają zaliczenie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Mierzejewski W.: Geometria wykreślna. Rzuty Monge'a, Wydawnictwo PW, Warszawa 2006. 2. Lewandowski Z.: Geometria Wykreślna, PWN, Warszawa 1980. 3. Koczyk H.: Zbiór zadań z geometrii wykreślnej – zadania, WNT, Warszawa 1975. 4. Koczyk H.: Zbiór zadań z geometrii wykreślnej – rozwiązania, WNT, Warszawa 1975. 5. Koczyk H.: Geometria wykreślna teoria i zadania + rozwiązania zadań, PWN, Warszawa, 1986. 6. Otto F. i E.: Geometria wykreślna, PWN, Warszawa 1977.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wiedzę z zakresu operowania bryłami w oparciu o relacje geometryczne pomiędzy elementami na powierzchniach.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(W1 - 14, C1 - C11), Kartkówki (C2 - C10), G17 (W10 - W12, C7 - C11).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podstawy teoretyczne geometrii wykreślnej oraz ma wiedzę z zakresu zasad rzutowania, układów odniesienia, obrotów i kładów, przekrojów, przenikania, rozwinięcia powierzchni odpowiednio dla figur płaskich i brył.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(W1 - W14).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U03_01: </w:t>
      </w:r>
    </w:p>
    <w:p>
      <w:pPr/>
      <w:r>
        <w:rPr/>
        <w:t xml:space="preserve">Potrafi utworzyć i wykorzystać dokumentację zapisu tworzenia geometrii brył o wymaganych kształtach.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(W6 - 12, C1 - C11), Kartkówki (C2 - C10).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keepNext w:val="1"/>
        <w:spacing w:after="10"/>
      </w:pPr>
      <w:r>
        <w:rPr>
          <w:b/>
          <w:bCs/>
        </w:rPr>
        <w:t xml:space="preserve">Efekt U15_03: </w:t>
      </w:r>
    </w:p>
    <w:p>
      <w:pPr/>
      <w:r>
        <w:rPr/>
        <w:t xml:space="preserve">Potrafi wykorzystać podstawowe metody wnioskowania matematycznego do rozwiązywania prostych zadań wizualizacji graficznej konstrukcji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(W3 - W10, C1 - C13), Kartkówki (C2 - C10), Praca projektowa (C7 - C11).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Potrafi zespołowo wykonać projekt geometryczny (wizualizację relacji międzybryłowych).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 (C10 - C13).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2025-05-12T17:37:23+02:00</dcterms:created>
  <dcterms:modified xsi:type="dcterms:W3CDTF">2025-05-12T17:37:23+02:00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