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Projekt: liczba godzin według planu studiów - 15, przygotowanie do zajęć - 5, opracowanie wyników - 10, razem - 30;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P1 - Wstępne założenia projektowe wymiennika ciepła.; P2 - Obliczenia cieplno-przepływowe wymiennika ciepła w stanie ustalonym.; P3 - Modelowanie wymiennika ciepła w stanie nieustalonym.; P4 - Zastosowanie regulatora temperatury PID - dobór nastaw regulatora.</w:t>
      </w:r>
    </w:p>
    <w:p>
      <w:pPr>
        <w:keepNext w:val="1"/>
        <w:spacing w:after="10"/>
      </w:pPr>
      <w:r>
        <w:rPr>
          <w:b/>
          <w:bCs/>
        </w:rPr>
        <w:t xml:space="preserve">Metody oceny: </w:t>
      </w:r>
    </w:p>
    <w:p>
      <w:pPr>
        <w:spacing w:before="20" w:after="190"/>
      </w:pPr>
      <w:r>
        <w:rPr/>
        <w:t xml:space="preserve">Obecność studentów jest obowiązkowa na zajęciach projektowych, a na wykładach wskazana.
Sposób bieżącej kontroli wyników nauczania:
Projekt – przed każdym zajęciem krótki przegląd postępów pracy projektowej, w trakcie zajęcia aktywne wykonywanie projektu przez każdego studenta pod kierunkiem prowadzącego.
Warunki zaliczenia przedmiotu:
Forma zaliczenia – ocena z wykładu na podstawie kolokwium oraz ocena z projektu. Ocena końcowa obliczana jest jako średnia ważona z ocen cząstkowych wg formuły = 0,5 x (wykład) + 0,5 x (projekt). Wszystkie oceny cząstkowe muszą być pozytywne.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Ocena z zajęć projektowych jest uzyskiwana na podstawie złożonej przez studenta pracy w formie elektronicznej.Dopuszczone są jedna, dwie nieobecności usprawiedliwione. Ocenę z projektu wystawia nauczyciel prowadzący projekt i przekazuje nauczycielowi prowadzącemu wykład.
Zgodnie z obowiązującym Regulaminem studiów w PW, przypadki nieuczciwego postępowania studentów podczas kontroli wyników nauczania będą traktowane jako podstawa do decyzji o negatywnym wyniku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podstawową wiedzę  dotyczącą zastosowania  teorii dynamiki obiektów i układów sterowania  w różnych dyscyplinach inżynierskich związanych z aparaturą chemiczną i procesową.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innych źródeł niezbędne w projektowaniu układów sterowania. Potrafi interpretować wyniki i wyciągać wnioski.</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U08_03: </w:t>
      </w:r>
    </w:p>
    <w:p>
      <w:pPr/>
      <w:r>
        <w:rPr/>
        <w:t xml:space="preserve">Potrafi przeprowadzać symulacje komputerowe, interpretować wyniki i wyciągać wnioski. Potrafi wykorzystywać metody symulacyjne w projektowaniu układów dynamicznych.</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M1A_U08_03</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zaproponowanych rozwiązań technicznych na biezpieczeństwo pracy i srodowisko.</w:t>
      </w:r>
    </w:p>
    <w:p>
      <w:pPr>
        <w:spacing w:before="60"/>
      </w:pPr>
      <w:r>
        <w:rPr/>
        <w:t xml:space="preserve">Weryfikacja: </w:t>
      </w:r>
    </w:p>
    <w:p>
      <w:pPr>
        <w:spacing w:before="20" w:after="190"/>
      </w:pPr>
      <w:r>
        <w:rPr/>
        <w:t xml:space="preserve">Wykład: kolokwium (W1 - W11); Projekt: zadanie projektowe (P1 - P4)</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projektowych. </w:t>
      </w:r>
    </w:p>
    <w:p>
      <w:pPr>
        <w:spacing w:before="60"/>
      </w:pPr>
      <w:r>
        <w:rPr/>
        <w:t xml:space="preserve">Weryfikacja: </w:t>
      </w:r>
    </w:p>
    <w:p>
      <w:pPr>
        <w:spacing w:before="20" w:after="190"/>
      </w:pPr>
      <w:r>
        <w:rPr/>
        <w:t xml:space="preserve">Projekt: zadanie projektowe (P1 - P4)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2026-10-03T03:30:50+02:00</dcterms:created>
  <dcterms:modified xsi:type="dcterms:W3CDTF">2026-10-03T03:30:50+02:00</dcterms:modified>
</cp:coreProperties>
</file>

<file path=docProps/custom.xml><?xml version="1.0" encoding="utf-8"?>
<Properties xmlns="http://schemas.openxmlformats.org/officeDocument/2006/custom-properties" xmlns:vt="http://schemas.openxmlformats.org/officeDocument/2006/docPropsVTypes"/>
</file>