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nieorganicznej</w:t>
      </w:r>
    </w:p>
    <w:p>
      <w:pPr>
        <w:keepNext w:val="1"/>
        <w:spacing w:after="10"/>
      </w:pPr>
      <w:r>
        <w:rPr>
          <w:b/>
          <w:bCs/>
        </w:rPr>
        <w:t xml:space="preserve">Koordynator przedmiotu: </w:t>
      </w:r>
    </w:p>
    <w:p>
      <w:pPr>
        <w:spacing w:before="20" w:after="190"/>
      </w:pPr>
      <w:r>
        <w:rPr/>
        <w:t xml:space="preserve">dr inż./ Dariusz Szychowski/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CS1A_08</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- 75, przygotowanie do zajęć - 15, zapoznanie ze wskazaną literaturą - 15, napisanie sprawozdania - 20, przygotowanie do kolokwium - 25; Razem - 150h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- 75; Razem - 75h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- 75, przygotowanie do zajęć - 15, zapoznanie ze wskazaną literaturą - 15, napisanie sprawozadania - 20, przygotowanie do kolokwium - 25; Razem - 150h = 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8-12</w:t>
      </w:r>
    </w:p>
    <w:p>
      <w:pPr>
        <w:keepNext w:val="1"/>
        <w:spacing w:after="10"/>
      </w:pPr>
      <w:r>
        <w:rPr>
          <w:b/>
          <w:bCs/>
        </w:rPr>
        <w:t xml:space="preserve">Cel przedmiotu: </w:t>
      </w:r>
    </w:p>
    <w:p>
      <w:pPr>
        <w:spacing w:before="20" w:after="190"/>
      </w:pPr>
      <w:r>
        <w:rPr/>
        <w:t xml:space="preserve">Celem zajęć laboratoryjnych jest zdobycie umiejętności wykonywania podstawowych czynności laboratoryjnych, praktyczne zapoznanie się z równowagami jonowymi w roztworach wodnych, z właściwościami fizykochemicznymi drobin w oraz wybranymi metodami rozdziału związków chemicznych.</w:t>
      </w:r>
    </w:p>
    <w:p>
      <w:pPr>
        <w:keepNext w:val="1"/>
        <w:spacing w:after="10"/>
      </w:pPr>
      <w:r>
        <w:rPr>
          <w:b/>
          <w:bCs/>
        </w:rPr>
        <w:t xml:space="preserve">Treści kształcenia: </w:t>
      </w:r>
    </w:p>
    <w:p>
      <w:pPr>
        <w:spacing w:before="20" w:after="190"/>
      </w:pPr>
      <w:r>
        <w:rPr/>
        <w:t xml:space="preserve">(L1) Szkolenie BHP. Wiadomości ogólne na temat pracy w laboratorium chemicznym. Zapoznanie ze sprzętem laboratoryjnym i podstawowymi czynnościami. (L2-L4) Równowagi jonowe w roztworach wodnych. (L5) Analiza jakościowa. Właściwości fizykochemiczne drobin litowców i berylowców.  (L6) Analiza jakościowa. Właściwości fizykochemiczne wybranych drobin pierwiastków okresu II. (L7) Analiza jakościowa. Właściwości fizykochemiczne wybranych drobin pierwiastków okresu III. (L8, L9) Analiza jakościowa. Właściwości fizykochemiczne wybranych drobin pierwiastków rodzin głównych okresów IV, V i VI. (L10) Analiza jakościowa. Właściwości fizykochemiczne wybranych drobin pierwiastków dodatkowych. (L11, L12) Analiza jakościowa. Analiza mieszaniny kationów. (L13, L14) Wybrane metody rozdzielania substancji chemicznych. Rozdzielanie metodą krystalizacji i ekstrakcji. (L15) Pracownia dodatkowa.
</w:t>
      </w:r>
    </w:p>
    <w:p>
      <w:pPr>
        <w:keepNext w:val="1"/>
        <w:spacing w:after="10"/>
      </w:pPr>
      <w:r>
        <w:rPr>
          <w:b/>
          <w:bCs/>
        </w:rPr>
        <w:t xml:space="preserve">Metody oceny: </w:t>
      </w:r>
    </w:p>
    <w:p>
      <w:pPr>
        <w:spacing w:before="20" w:after="190"/>
      </w:pPr>
      <w:r>
        <w:rPr/>
        <w:t xml:space="preserve">Warunki zaliczenia zajęć laboratoryjnych: - wykonanie i zaliczenie wszystkich ćwiczeń objętych programem;  uzyskanie pozytywnych ocen z kolokwiów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Górski A.: Chemia, PWN, Warszawa, 1977
2. Bielański A.: Podstawy chemii nieorganicznej, tom I - III, PWN, Warszawa, 2005
3. Gontarz Z.: Związki tlenowe pierwiastków bloku sp,OW PW, Warszawa, 2009
4.Jones L., Atkins P.: Chemia Ogólna, cząsteczki, materia, reakcje, PWN, Warszawa, 2006
5. Szmal Z.S., Lipiec T.: Chemia analityczna z elementami analizy instrumentalnej, Wydawnictwo Lekarskie PZWL, Warszawa, 1997
6. Minczewski J., Marczenko Z.: Chemia analityczna, Tom 1. Podstawy teoretyczne i analiza jakościowa, PWN, Warszawa, 2004
7. Praca zbiorowa pod redakcją Górskiego A.: Laboratorium chemii nieorganicznej. Część I, Wydawnictwa Politechniki Warszawskiej, Warszawa, 1973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w zakresie własciwości fizykochemicznych pierwiastków i ich wybranych związków chemicznych ze szczególnym uwzględnieniem połączeń tlenowych. Posiada wiedzę teoretyczną i praktyczną w zakresie równowag jonowych w roztworach wodnych</w:t>
      </w:r>
    </w:p>
    <w:p>
      <w:pPr>
        <w:spacing w:before="60"/>
      </w:pPr>
      <w:r>
        <w:rPr/>
        <w:t xml:space="preserve">Weryfikacja: </w:t>
      </w:r>
    </w:p>
    <w:p>
      <w:pPr>
        <w:spacing w:before="20" w:after="190"/>
      </w:pPr>
      <w:r>
        <w:rPr/>
        <w:t xml:space="preserve">kolokwium (L2-L14), sprawozdanie (L2-L14)</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jakościowej  identyfikacji drobin oraz wybrane metody ich rozdzielania.</w:t>
      </w:r>
    </w:p>
    <w:p>
      <w:pPr>
        <w:spacing w:before="60"/>
      </w:pPr>
      <w:r>
        <w:rPr/>
        <w:t xml:space="preserve">Weryfikacja: </w:t>
      </w:r>
    </w:p>
    <w:p>
      <w:pPr>
        <w:spacing w:before="20" w:after="190"/>
      </w:pPr>
      <w:r>
        <w:rPr/>
        <w:t xml:space="preserve">Kolokwium (L5-L14); Sprawozdanie (L5-L14)</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W trakcie zajęć laboratoryjnych nabywa umiejętność samokształcenia się w zakresie treści programowych wskazanych przez prowadzącego.</w:t>
      </w:r>
    </w:p>
    <w:p>
      <w:pPr>
        <w:spacing w:before="60"/>
      </w:pPr>
      <w:r>
        <w:rPr/>
        <w:t xml:space="preserve">Weryfikacja: </w:t>
      </w:r>
    </w:p>
    <w:p>
      <w:pPr>
        <w:spacing w:before="20" w:after="190"/>
      </w:pPr>
      <w:r>
        <w:rPr/>
        <w:t xml:space="preserve">Kolokwium (L2-L14)</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planować eksperymenty z wykorzystaniem  metod analitycznych, formułować wnioski z wykonanych analiz. </w:t>
      </w:r>
    </w:p>
    <w:p>
      <w:pPr>
        <w:spacing w:before="60"/>
      </w:pPr>
      <w:r>
        <w:rPr/>
        <w:t xml:space="preserve">Weryfikacja: </w:t>
      </w:r>
    </w:p>
    <w:p>
      <w:pPr>
        <w:spacing w:before="20" w:after="190"/>
      </w:pPr>
      <w:r>
        <w:rPr/>
        <w:t xml:space="preserve">Kolokwium (L2-L14), Sprawozdanie (L2-L14)</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Potrafi pracować indywidualnie i w zespole w trakcie wykonywania ćwiczeń laboratoryjnych, ma świadomość odpowiedzialności pracy zespołowej.</w:t>
      </w:r>
    </w:p>
    <w:p>
      <w:pPr>
        <w:spacing w:before="60"/>
      </w:pPr>
      <w:r>
        <w:rPr/>
        <w:t xml:space="preserve">Weryfikacja: </w:t>
      </w:r>
    </w:p>
    <w:p>
      <w:pPr>
        <w:spacing w:before="20" w:after="190"/>
      </w:pPr>
      <w:r>
        <w:rPr/>
        <w:t xml:space="preserve">Sprawozdanie (L2-L4), (L13-L14)</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2026-09-30T15:32:01+02:00</dcterms:created>
  <dcterms:modified xsi:type="dcterms:W3CDTF">2026-09-30T15:32:01+02:00</dcterms:modified>
</cp:coreProperties>
</file>

<file path=docProps/custom.xml><?xml version="1.0" encoding="utf-8"?>
<Properties xmlns="http://schemas.openxmlformats.org/officeDocument/2006/custom-properties" xmlns:vt="http://schemas.openxmlformats.org/officeDocument/2006/docPropsVTypes"/>
</file>