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2012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IM_U01, IM_U08</w:t>
      </w:r>
    </w:p>
    <w:p>
      <w:pPr>
        <w:spacing w:before="20" w:after="190"/>
      </w:pPr>
      <w:r>
        <w:rPr>
          <w:b/>
          <w:bCs/>
        </w:rPr>
        <w:t xml:space="preserve">Powiązane efekty obszarowe: </w:t>
      </w:r>
      <w:r>
        <w:rPr/>
        <w:t xml:space="preserve">T1A_U01,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2026-10-21T02:02:14+02:00</dcterms:created>
  <dcterms:modified xsi:type="dcterms:W3CDTF">2026-10-21T02:02:14+02:00</dcterms:modified>
</cp:coreProperties>
</file>

<file path=docProps/custom.xml><?xml version="1.0" encoding="utf-8"?>
<Properties xmlns="http://schemas.openxmlformats.org/officeDocument/2006/custom-properties" xmlns:vt="http://schemas.openxmlformats.org/officeDocument/2006/docPropsVTypes"/>
</file>