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i techniki ich wytwarzania  - Laboratorium/ Composite Materials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Boczkowska,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KITWL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-30 godzin zajęć laboratoryjnych + 30 godzin pracy własnej w ramach przygotowania do zajęć, opracowania sprawozdań z przebiegu doświadczeń. Łącznie 60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Kompozyty, Materiały Polimerowe, Materiały Ceramiczne, Materiały Metaliczne, Wytrzymałość Konstrukcji, Mechanika Treści przekazywane w ramach studiów I stopnia zwłaszcza z zakresu przedmiotów: Kompozyty, Materiały Polimerowe, Materiały Ceramiczne, Materiały Metaliczne, Wytrzymałość Konstrukcji,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Utrwalenie wiedzy teoretycznej z zakresu Kompozytów na drodze samodzielnych badań i obserwacji.  Poszerzenie wiedzy zdobytej na wykładach z Kompozytów. Poznanie programu komputerowego umożliwiającego projektowanie właściwości kompozytów. Pogłębienie umiejętności samodzielnego i zespołowego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Polimerowe kompozyty proszkowe – wytwarzanie i badania wybranych właściwości mechanicznych - wykonanie metodą odlewania kompozytów o różnym rodzaju i udziale objętościowym napełniacza proszkowego - poznanie wpływu rodzaju i ilości napełniacza na wytrzymałość na zginanie, udarność i twardość kompozytów proszkowych.
2. Poznanie metod wytwarzania wyrobów z kompozytów polimerowych.
3. Polimerowe kompozyty włókniste – właściwości mechaniczne wyznaczone w statycznej próbie rozciągania - poznanie wpływu rodzaju, udziału objętościowego, kierunku ułożenia zbrojenia w stosunku do działania sił rozciągających na właściwości mechaniczne polimerowych kompozytów włóknistych - poznanie wpływu temperatury badania na właściwości mechaniczne kompozytów polimerowych wyznaczone w próbie jednoosiowego rozciągania - określenie różnic pomiędzy wynikami rzeczywistymi a wynikami teoretycznymi wyznaczonymi komputerowymi metodami obliczeniowymi.
4. Kompozyty ceramiczne – charakterystyka mikrostruktury i właściwości kompozytów ceramika-metal - poznanie idei tworzenia kompozytów ceramicznych - poznanie wpływu procesu technologicznego na uzyskiwaną mikrostrukturę - poznanie możliwości opisu elementów mikrostruktury - poznanie zmian właściwości mechanicznych na skutek wprowadzenia cząstek metalu.
5.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(kątów ułożenia warstw, napełnienia) na te charakterystyki sporządzenie i analiza konturów wytężenia dla trzech struktur kompozytów warstwowych.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Laboratorium z Kompozytów jest aktywne uczestniczenie w zajęciach i uzyskanie łącznej sumy pkt. ze wszystkich ćwiczeń większej niż 50%. Ocena końcowa jest wystawiona na podstawie sumy pkt.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Boczkowska A., Kapuściński J., Lindemann Z., Witemberg-Perzyk D., Wojciechowski S.; Kompozyty. Wydanie II zmienione, Oficyna Wydawnicza PW, Warszawa 2003.
2. Ashby M.F., Jones D.R.H.; Materiały inżynierskie. Tom 2, WNT, Warszawa 1996. 
3. Praca zbiorowa pod redakcją A. Błędzkiego; Recykling materiałów polimerowych, WNT, Warszawa 1997. 
4. Gruin I.; Materiały polimerowe, PWN, Warszawa 2003. 
5. German J.; Podstawy mechaniki kompozytów, Wyd. Politechniki Krakowskiej, Kraków 1996. 
6. Hyla I.; Elementy mechaniki kompozytów, Wyd. Politechniki Śląskiej, Gliwice 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KITWL_W1: </w:t>
      </w:r>
    </w:p>
    <w:p>
      <w:pPr/>
      <w:r>
        <w:rPr/>
        <w:t xml:space="preserve">Ma szczegółową wiedzę dotyczącą wybranych grup materiałów kompozytowych (struktura, właściwości, zastosowanie, przetwórstwo). Student zna metody badań wybranych właściwości mechanicznych polimerów kompozytowych oraz ich mikrostruktury. Zna metody wytwarzania kompozytów.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IM_W09,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KITWL_U1: </w:t>
      </w:r>
    </w:p>
    <w:p>
      <w:pPr/>
      <w:r>
        <w:rPr/>
        <w:t xml:space="preserve"> Umie wytwarzać w warunkach doświadczalnych polimery kompozytowe, badać zależność własności mechanicznych od składu. Umie przeprowadzać badania mikrostruktury kompozytów.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KITWL_U2: </w:t>
      </w:r>
    </w:p>
    <w:p>
      <w:pPr/>
      <w:r>
        <w:rPr/>
        <w:t xml:space="preserve">Na podstawie posiadanej wiedzy i analizy fachowej literatury umie przeprowadzić doświadczenia związane z wytwarzaniem w warunkach laboratoryjnych kompozytów, przeprowadzaniem badań ich właściwości mechanicznych, oraz mikrostruktury. Potrafi opracować i prawidłowo zinterpretować otrzymane wyniki, wyciągnąć wnioski z przeprowadzonych badań. Podczas opracowywania sprawozdania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KITWL_U3: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KITWL_K1: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2026-10-01T06:00:47+02:00</dcterms:created>
  <dcterms:modified xsi:type="dcterms:W3CDTF">2026-10-01T06:00:47+02:00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