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części maszyn/ The Desing of Machine Parts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Julian Sawicki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PCZM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godz., zajęcia projektowe - 30 godz., przygotowanie do zaliczenia wykładu na pisemnym kolokwium - 10 godzin, przygotowanie projektów 30 godzin. Razem 85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-15 godzin, ćwiczenia projektowe - 30 godz. Razem 45 godzin = 1,5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przygotowanie projektów 30 godzin, ćwiczenia projektowe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grafiki inżynierskiej, mechaniki, wytrzymałości materiałów i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- wykład, do 15 osob na prowadzącego projektowanie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zasadami projektowania inżynierskiego obiektów z uwzględnieniem grafiki inżynierskiej i z zastosowaniem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Układy techniczne (maszyny, urządzenia, infrastruktura i procesy) w ujęciu systemowym. Elementy maszyn:  zasady konstruowania z uwzględnieniem zastosowanych materiałów, rodzaje, obliczenia i zastosowanie połączeń rozłącznych, nierozłącznych i kształtowych, napędy ( wały i osie, łożyskowanie, przekładnie, sprzęgła i hamulce).  Zastosowanie Polskich Norm oraz tolerancji i   pasowań w projektowaniu. 
Projektowanie: Formułowanie i analiza problemu, poszukiwanie koncepcji rozwiązania. Kształtowanie wybranych charakterystyk obiektów technicznych – obliczenia inżynierskie z zastosowaniem technik wspomagających. Spełnianie wymagań i ograniczeń. Schematy (kinetyczne) złożonych układów technicznych w różnych obszarach Inżynierii. Wykonanie 2 projektów:
1.	Konstrukcja śrubowa – obliczenia, szkic w ołówku rysunku zestawieniowego i  2 wskazanych rysunków wykonawczych oraz rysunku zestawieniowego w programie AutoCAD lub innym edytorze.
2.	Przekładnia zębata 1-stopniowa z kołami o zębach prostych ( obliczenia i rysunek zestawieniowy w ołówku w 1 rzucie)
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2 projektów i pisemne kolokwium zaliczeniowe wykładu.  Średnia z trzech ocen jest oceną końcową, przy czym oceny składowe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Maroszek J., Żółtowski J.: Podstawy Konstrukcji Maszyn- Połączenia, wyd. PW, Warszawa 1985.
2. Maroszek J.: Podstawy Konstrukcji Maszyn- Przekładnie, wyd. PW, Warszawa 1978. 
3. Baranowski A.: Podstawy Konstrukcji Maszyn – zbiór zadań, wyd. PW, Warszawa 1978.
4. Juchnikowski W., Żółtowski J.: Podstawy Konstrukcji Maszyn - pomoce do projektowania z atlasem.
5. wyd. PW. 1999 6. Kurmaz L. W.: Podstawy Konstrukcji Maszyn- Projektowanie, PWN, Warszawa 1990.
Literatura uzupełniająca: 
1. DąbrowskiZ.: Wały maszynowe, PWN, Warszawa 1999. 
2. Dietrich M.(red): Podstawy Konstrukcji Maszyn, PWN, Warszawa 1999. 
3. Osiński Z.(red): Podstawy Konstrukcji Maszyn, PWN, Warszawa 1999. 
4. Dziama A., Michniewicz M., Niedźwiecki A.: Przekładnie zębate. PWN, Warszawa 1995. 
5. Żółtowski J.: Podstawy konstrukcji maszyn – połączenia, łożyskowanie, sprzęgła. 
6. Oficyna Wydawnicza Politechniki Warszawskiej, Warszawa 2002.
7. Żółtowski J.: Podstawy konstrukcji maszyn – przekładnie. Oficyna Wydawnicza Politechniki Warszawskiej,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PCZM_W01: </w:t>
      </w:r>
    </w:p>
    <w:p>
      <w:pPr/>
      <w:r>
        <w:rPr/>
        <w:t xml:space="preserve">Posiada wiedzę z zakresu rozwiązywania prostych zagadnień inżynierskich wykonywania obliczeń inżynierskich i dokumentacji konstrukcyjnej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PCZM_W02: </w:t>
      </w:r>
    </w:p>
    <w:p>
      <w:pPr/>
      <w:r>
        <w:rPr/>
        <w:t xml:space="preserve">Ma wiedzę z zakresu zastosowania odpowiednich materiałow i obróbek do uzyskania optymalnej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PCZM_U01: </w:t>
      </w:r>
    </w:p>
    <w:p>
      <w:pPr/>
      <w:r>
        <w:rPr/>
        <w:t xml:space="preserve">Potrafi pozyskiwać informacje z norm,katalogów, patentów, internetu,dokonywać interpretacji i weryfikacji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PCZM_U02: </w:t>
      </w:r>
    </w:p>
    <w:p>
      <w:pPr/>
      <w:r>
        <w:rPr/>
        <w:t xml:space="preserve">Na podstawie posiadanej wiedzy i analizy fachowej literatury student rozwija poprzez pracę własną swoje umiejętności i wiedzę z zakresu podstaw projektowania części maszyn. Student umie opracować i prawidłowo zinterpretować otrzymane wyniki oraz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wykładzie i projektowaniu.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PCZM_U03: </w:t>
      </w:r>
    </w:p>
    <w:p>
      <w:pPr/>
      <w:r>
        <w:rPr/>
        <w:t xml:space="preserve">Potrafi dokonać właściwego doboru materiału i techniki wytwarzania do warunków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PCZM_U04: </w:t>
      </w:r>
    </w:p>
    <w:p>
      <w:pPr/>
      <w:r>
        <w:rPr/>
        <w:t xml:space="preserve">Potrafi porozumiewać się przy użyciu różnych technik w środowisku zawodowym oraz w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PCZM_U05: </w:t>
      </w:r>
    </w:p>
    <w:p>
      <w:pPr/>
      <w:r>
        <w:rPr/>
        <w:t xml:space="preserve">Potrafi posługiwać się technikami informacyjno-komunikacyjnymi właściwymi do realizacji zadań typowych dla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PCZM_U06: </w:t>
      </w:r>
    </w:p>
    <w:p>
      <w:pPr/>
      <w:r>
        <w:rPr/>
        <w:t xml:space="preserve">Potrafi wykorzystać do formułowania i rozwiązywania zadań inżynierskich metody analityczne, symulacyjne i eksperymentalne,potrafi − zgodnie z zadaną specyfikacją − zaprojektować oraz zrealizować proste urządzenie, obiekt, system lub proces, typowe dla studiowanej dyscypliny inżynierskiej,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PCZM_K01: </w:t>
      </w:r>
    </w:p>
    <w:p>
      <w:pPr/>
      <w:r>
        <w:rPr/>
        <w:t xml:space="preserve">Rozumie potrzebę samokształcenia, potrafi pracować w grupie, potrafi odpowiednio określić priorytety służące do rozwiązania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 i projektowaniu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2025-05-04T12:03:32+02:00</dcterms:created>
  <dcterms:modified xsi:type="dcterms:W3CDTF">2025-05-04T12:03:32+02:00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