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Electronic Properties of Materials</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EWM</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- 30 godz., przygotowanie do ćwiczeń laboratoryjnych i wykonanie sprawozdań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(laboratorium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(laboratorium - 30 godz., przygotowanie do ćwiczeń laboratoryjnych i wykonanie sprawozdań - 20 godz., razem: 50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Przewodnik merytoryczny zawierający skondensowane odniesienia do zagadnień badawczych (przekazywana zespołom badawczym na cały okres realizowania ćwiczeń: 1 zespół badawczy – 1 instrukcja). 
2. instrukcje wykonawcze, odnoszące się do każdego z ćwiczeń i opisujące metodykę eksperymentów.
3. dowolne podręczniki z Fizyki Ogólnej.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EWM_W01: </w:t>
      </w:r>
    </w:p>
    <w:p>
      <w:pPr/>
      <w:r>
        <w:rPr/>
        <w:t xml:space="preserve">Na podstawie przeprowadzonych eksperymentów ma wiedzę w zakresie wybranych zagadnień fizyki ciała stałego w odniesieniu do elektronicznych właściwości materiałów.</w:t>
      </w:r>
    </w:p>
    <w:p>
      <w:pPr>
        <w:spacing w:before="60"/>
      </w:pPr>
      <w:r>
        <w:rPr/>
        <w:t xml:space="preserve">Weryfikacja: </w:t>
      </w:r>
    </w:p>
    <w:p>
      <w:pPr>
        <w:spacing w:before="20" w:after="190"/>
      </w:pPr>
      <w:r>
        <w:rPr/>
        <w:t xml:space="preserve">Ocena stopnia przygotowania do zajęć, sprawności i samodzielności prowadzenia eksperymetu, umiejętności klarownego zaprezentowania wyników badań</w:t>
      </w:r>
    </w:p>
    <w:p>
      <w:pPr>
        <w:spacing w:before="20" w:after="190"/>
      </w:pPr>
      <w:r>
        <w:rPr>
          <w:b/>
          <w:bCs/>
        </w:rPr>
        <w:t xml:space="preserve">Powiązane efekty kierunkowe: </w:t>
      </w:r>
      <w:r>
        <w:rPr/>
        <w:t xml:space="preserve">IM_W19</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EWM_U01: </w:t>
      </w:r>
    </w:p>
    <w:p>
      <w:pPr/>
      <w:r>
        <w:rPr/>
        <w:t xml:space="preserve">Ma umiejętność projektowania prostych układów eksperymantalnych i doboru odpowiednich przyrządów badawczych dla zbadania wybranych własciwości elektronicznych ciała stałego.</w:t>
      </w:r>
    </w:p>
    <w:p>
      <w:pPr>
        <w:spacing w:before="60"/>
      </w:pPr>
      <w:r>
        <w:rPr/>
        <w:t xml:space="preserve">Weryfikacja: </w:t>
      </w:r>
    </w:p>
    <w:p>
      <w:pPr>
        <w:spacing w:before="20" w:after="190"/>
      </w:pPr>
      <w:r>
        <w:rPr/>
        <w:t xml:space="preserve">Sprawdzona konieczność samodzielnego zestawienia i wykorzystania układu pomiarowego</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EWM_U02: </w:t>
      </w:r>
    </w:p>
    <w:p>
      <w:pPr/>
      <w:r>
        <w:rPr/>
        <w:t xml:space="preserve">Ma umiejętność racjonalnego posługiwania się energią elektryczną w eksperymentach naukowych. Rozumie w tym kontekście cechy użytkowe energii elektrycznej oraz zdaje sobie sprawę z zagrożeń wynikających z lekceważenia zasad. </w:t>
      </w:r>
    </w:p>
    <w:p>
      <w:pPr>
        <w:spacing w:before="60"/>
      </w:pPr>
      <w:r>
        <w:rPr/>
        <w:t xml:space="preserve">Weryfikacja: </w:t>
      </w:r>
    </w:p>
    <w:p>
      <w:pPr>
        <w:spacing w:before="20" w:after="190"/>
      </w:pPr>
      <w:r>
        <w:rPr/>
        <w:t xml:space="preserve">Bieżąca kontrola poprawności zestawienia układu pomiarowego. Świadomość konieczności natychmiastowego przerwania realizacji ćwiczenia w przypadku niezastosowania się do przyjętych zasad.  </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2026-08-19T02:02:17+02:00</dcterms:created>
  <dcterms:modified xsi:type="dcterms:W3CDTF">2026-08-19T02:02:17+02:00</dcterms:modified>
</cp:coreProperties>
</file>

<file path=docProps/custom.xml><?xml version="1.0" encoding="utf-8"?>
<Properties xmlns="http://schemas.openxmlformats.org/officeDocument/2006/custom-properties" xmlns:vt="http://schemas.openxmlformats.org/officeDocument/2006/docPropsVTypes"/>
</file>